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3F" w:rsidRDefault="008F493F" w:rsidP="004E1EE7">
      <w:pPr>
        <w:pStyle w:val="a3"/>
        <w:ind w:right="-41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</w:t>
      </w:r>
      <w:r w:rsidR="00E478D3">
        <w:rPr>
          <w:sz w:val="24"/>
          <w:szCs w:val="24"/>
        </w:rPr>
        <w:t xml:space="preserve">                             </w:t>
      </w:r>
    </w:p>
    <w:p w:rsidR="008F493F" w:rsidRDefault="008F493F" w:rsidP="00DE32C0">
      <w:pPr>
        <w:pStyle w:val="a3"/>
        <w:ind w:right="-41"/>
        <w:rPr>
          <w:sz w:val="24"/>
          <w:szCs w:val="24"/>
        </w:rPr>
      </w:pPr>
    </w:p>
    <w:tbl>
      <w:tblPr>
        <w:tblStyle w:val="ab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4"/>
      </w:tblGrid>
      <w:tr w:rsidR="004E1EE7" w:rsidRPr="00B971DB" w:rsidTr="00C76154">
        <w:tc>
          <w:tcPr>
            <w:tcW w:w="6314" w:type="dxa"/>
          </w:tcPr>
          <w:p w:rsidR="00E478D3" w:rsidRDefault="00E478D3" w:rsidP="00C76154">
            <w:pPr>
              <w:autoSpaceDE w:val="0"/>
              <w:autoSpaceDN w:val="0"/>
              <w:adjustRightInd w:val="0"/>
              <w:ind w:left="5670" w:hanging="5495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E1EE7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Приложение к распоряжению от </w:t>
            </w:r>
            <w:r w:rsidR="009643E2" w:rsidRPr="00052911">
              <w:rPr>
                <w:sz w:val="24"/>
                <w:szCs w:val="24"/>
              </w:rPr>
              <w:t>2</w:t>
            </w:r>
            <w:r w:rsidR="00052911" w:rsidRPr="00052911">
              <w:rPr>
                <w:sz w:val="24"/>
                <w:szCs w:val="24"/>
              </w:rPr>
              <w:t>4</w:t>
            </w:r>
            <w:r w:rsidRPr="00052911">
              <w:rPr>
                <w:sz w:val="24"/>
                <w:szCs w:val="24"/>
              </w:rPr>
              <w:t xml:space="preserve"> </w:t>
            </w:r>
            <w:r w:rsidR="009643E2" w:rsidRPr="00052911">
              <w:rPr>
                <w:sz w:val="24"/>
                <w:szCs w:val="24"/>
              </w:rPr>
              <w:t>декабря</w:t>
            </w:r>
            <w:r w:rsidRPr="00052911">
              <w:rPr>
                <w:sz w:val="24"/>
                <w:szCs w:val="24"/>
              </w:rPr>
              <w:t xml:space="preserve"> 2024 № </w:t>
            </w:r>
            <w:r w:rsidR="00052911" w:rsidRPr="00052911">
              <w:rPr>
                <w:sz w:val="24"/>
                <w:szCs w:val="24"/>
              </w:rPr>
              <w:t>44</w:t>
            </w:r>
          </w:p>
          <w:p w:rsidR="00E478D3" w:rsidRDefault="00E478D3" w:rsidP="00C76154">
            <w:pPr>
              <w:autoSpaceDE w:val="0"/>
              <w:autoSpaceDN w:val="0"/>
              <w:adjustRightInd w:val="0"/>
              <w:ind w:left="5670" w:hanging="5495"/>
              <w:rPr>
                <w:rFonts w:eastAsia="Calibri"/>
                <w:b/>
                <w:sz w:val="28"/>
                <w:szCs w:val="28"/>
              </w:rPr>
            </w:pPr>
          </w:p>
          <w:p w:rsidR="004E1EE7" w:rsidRPr="001C4CEB" w:rsidRDefault="00E478D3" w:rsidP="00C76154">
            <w:pPr>
              <w:autoSpaceDE w:val="0"/>
              <w:autoSpaceDN w:val="0"/>
              <w:adjustRightInd w:val="0"/>
              <w:ind w:left="5670" w:hanging="5495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</w:t>
            </w:r>
            <w:r w:rsidR="004E1EE7" w:rsidRPr="001C4CEB">
              <w:rPr>
                <w:rFonts w:eastAsia="Calibri"/>
                <w:b/>
                <w:sz w:val="24"/>
                <w:szCs w:val="24"/>
              </w:rPr>
              <w:t>УТВЕРЖДЕНА</w:t>
            </w:r>
          </w:p>
          <w:p w:rsidR="004E1EE7" w:rsidRDefault="004E1EE7" w:rsidP="00C76154">
            <w:pPr>
              <w:autoSpaceDE w:val="0"/>
              <w:autoSpaceDN w:val="0"/>
              <w:adjustRightInd w:val="0"/>
              <w:ind w:left="317"/>
              <w:rPr>
                <w:rFonts w:eastAsia="Calibri"/>
                <w:sz w:val="24"/>
                <w:szCs w:val="24"/>
              </w:rPr>
            </w:pPr>
            <w:r w:rsidRPr="001C4CEB">
              <w:rPr>
                <w:rFonts w:eastAsia="Calibri"/>
                <w:sz w:val="24"/>
                <w:szCs w:val="24"/>
              </w:rPr>
              <w:t xml:space="preserve">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r>
              <w:rPr>
                <w:rFonts w:eastAsia="Calibri"/>
                <w:sz w:val="24"/>
                <w:szCs w:val="24"/>
              </w:rPr>
              <w:t>Ширяевского</w:t>
            </w:r>
            <w:r w:rsidRPr="001C4CEB">
              <w:rPr>
                <w:rFonts w:eastAsia="Calibri"/>
                <w:sz w:val="24"/>
                <w:szCs w:val="24"/>
              </w:rPr>
              <w:t xml:space="preserve"> сельского поселения                          </w:t>
            </w:r>
          </w:p>
          <w:p w:rsidR="004E1EE7" w:rsidRPr="001C4CEB" w:rsidRDefault="004E1EE7" w:rsidP="00C76154">
            <w:pPr>
              <w:autoSpaceDE w:val="0"/>
              <w:autoSpaceDN w:val="0"/>
              <w:adjustRightInd w:val="0"/>
              <w:ind w:left="317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«</w:t>
            </w:r>
            <w:r w:rsidR="009643E2">
              <w:rPr>
                <w:rFonts w:eastAsia="Calibri"/>
                <w:sz w:val="24"/>
                <w:szCs w:val="24"/>
              </w:rPr>
              <w:t>2</w:t>
            </w:r>
            <w:r w:rsidR="00052911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» </w:t>
            </w:r>
            <w:r w:rsidR="009643E2">
              <w:rPr>
                <w:rFonts w:eastAsia="Calibri"/>
                <w:sz w:val="24"/>
                <w:szCs w:val="24"/>
              </w:rPr>
              <w:t>декабря</w:t>
            </w:r>
            <w:r>
              <w:rPr>
                <w:rFonts w:eastAsia="Calibri"/>
                <w:sz w:val="24"/>
                <w:szCs w:val="24"/>
              </w:rPr>
              <w:t xml:space="preserve"> 202</w:t>
            </w:r>
            <w:r w:rsidR="00FC311B">
              <w:rPr>
                <w:rFonts w:eastAsia="Calibri"/>
                <w:sz w:val="24"/>
                <w:szCs w:val="24"/>
              </w:rPr>
              <w:t>4</w:t>
            </w:r>
            <w:r w:rsidRPr="001C4CEB">
              <w:rPr>
                <w:rFonts w:eastAsia="Calibri"/>
                <w:sz w:val="24"/>
                <w:szCs w:val="24"/>
              </w:rPr>
              <w:t xml:space="preserve">  г. № </w:t>
            </w:r>
            <w:r w:rsidR="009643E2">
              <w:rPr>
                <w:rFonts w:eastAsia="Calibri"/>
                <w:sz w:val="24"/>
                <w:szCs w:val="24"/>
              </w:rPr>
              <w:t>2</w:t>
            </w:r>
          </w:p>
          <w:p w:rsidR="004E1EE7" w:rsidRPr="00B971DB" w:rsidRDefault="004E1EE7" w:rsidP="00C76154">
            <w:pPr>
              <w:rPr>
                <w:b/>
                <w:color w:val="13240A"/>
                <w:sz w:val="28"/>
                <w:szCs w:val="28"/>
                <w:lang w:eastAsia="ru-RU"/>
              </w:rPr>
            </w:pPr>
          </w:p>
        </w:tc>
      </w:tr>
    </w:tbl>
    <w:p w:rsidR="004E1EE7" w:rsidRPr="004E1EE7" w:rsidRDefault="004E1EE7" w:rsidP="004E1EE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4E1EE7">
        <w:rPr>
          <w:rFonts w:ascii="Times New Roman" w:hAnsi="Times New Roman"/>
          <w:b/>
          <w:sz w:val="24"/>
          <w:szCs w:val="24"/>
        </w:rPr>
        <w:t>Карта коррупционных рисков</w:t>
      </w:r>
    </w:p>
    <w:p w:rsidR="004E1EE7" w:rsidRPr="004E1EE7" w:rsidRDefault="009643E2" w:rsidP="004E1EE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4E1EE7" w:rsidRPr="004E1EE7">
        <w:rPr>
          <w:rFonts w:ascii="Times New Roman" w:hAnsi="Times New Roman"/>
          <w:b/>
          <w:sz w:val="24"/>
          <w:szCs w:val="24"/>
        </w:rPr>
        <w:t>дминистрации Ширяевского сельского поселения</w:t>
      </w:r>
    </w:p>
    <w:p w:rsidR="004E1EE7" w:rsidRPr="004E1EE7" w:rsidRDefault="004E1EE7" w:rsidP="004E1EE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4E1EE7">
        <w:rPr>
          <w:rFonts w:ascii="Times New Roman" w:hAnsi="Times New Roman"/>
          <w:b/>
          <w:sz w:val="24"/>
          <w:szCs w:val="24"/>
        </w:rPr>
        <w:t>Калачеевского муниципального района  Воронежской области на 202</w:t>
      </w:r>
      <w:r w:rsidR="009643E2">
        <w:rPr>
          <w:rFonts w:ascii="Times New Roman" w:hAnsi="Times New Roman"/>
          <w:b/>
          <w:sz w:val="24"/>
          <w:szCs w:val="24"/>
        </w:rPr>
        <w:t>5</w:t>
      </w:r>
      <w:r w:rsidRPr="004E1EE7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786"/>
        <w:gridCol w:w="1842"/>
        <w:gridCol w:w="3969"/>
        <w:gridCol w:w="1134"/>
        <w:gridCol w:w="3444"/>
      </w:tblGrid>
      <w:tr w:rsidR="004E1EE7" w:rsidRPr="00B971DB" w:rsidTr="00C76154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Коррупционно-опасные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4E1EE7" w:rsidRPr="00B971DB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AD606D" w:rsidRDefault="004E1EE7" w:rsidP="004E1EE7">
            <w:pPr>
              <w:pStyle w:val="a3"/>
              <w:numPr>
                <w:ilvl w:val="0"/>
                <w:numId w:val="10"/>
              </w:numPr>
              <w:spacing w:before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  <w:r>
              <w:rPr>
                <w:color w:val="13240A"/>
                <w:lang w:eastAsia="ru-RU"/>
              </w:rPr>
              <w:t xml:space="preserve">Ширяевского сельского поселения </w:t>
            </w:r>
            <w:r w:rsidRPr="00B971DB">
              <w:rPr>
                <w:color w:val="13240A"/>
                <w:lang w:eastAsia="ru-RU"/>
              </w:rPr>
              <w:t>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Глава </w:t>
            </w:r>
            <w:r>
              <w:rPr>
                <w:color w:val="13240A"/>
                <w:lang w:eastAsia="ru-RU"/>
              </w:rPr>
              <w:t>поселения</w:t>
            </w:r>
          </w:p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Использование своих служебных полномочий при решении личных вопросов, связанных с </w:t>
            </w:r>
            <w:r>
              <w:rPr>
                <w:color w:val="13240A"/>
                <w:lang w:eastAsia="ru-RU"/>
              </w:rPr>
              <w:t>у</w:t>
            </w:r>
            <w:r w:rsidRPr="00B971DB">
              <w:rPr>
                <w:color w:val="13240A"/>
                <w:lang w:eastAsia="ru-RU"/>
              </w:rPr>
              <w:t>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>
              <w:rPr>
                <w:color w:val="13240A"/>
                <w:lang w:eastAsia="ru-RU"/>
              </w:rPr>
              <w:t>Ширяевского сельского поселения</w:t>
            </w:r>
            <w:r w:rsidRPr="00B971DB">
              <w:rPr>
                <w:color w:val="13240A"/>
                <w:lang w:eastAsia="ru-RU"/>
              </w:rPr>
              <w:t>. Соблюдение антикоррупционной политики</w:t>
            </w:r>
          </w:p>
        </w:tc>
      </w:tr>
      <w:tr w:rsidR="004E1EE7" w:rsidRPr="00B971DB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AD606D" w:rsidRDefault="004E1EE7" w:rsidP="004E1EE7">
            <w:pPr>
              <w:pStyle w:val="a3"/>
              <w:numPr>
                <w:ilvl w:val="0"/>
                <w:numId w:val="10"/>
              </w:numPr>
              <w:spacing w:before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>
              <w:rPr>
                <w:color w:val="13240A"/>
                <w:lang w:eastAsia="ru-RU"/>
              </w:rPr>
              <w:t xml:space="preserve">Ширяевского сельского поселения </w:t>
            </w:r>
            <w:r w:rsidRPr="00B971DB">
              <w:rPr>
                <w:color w:val="13240A"/>
                <w:lang w:eastAsia="ru-RU"/>
              </w:rPr>
              <w:t>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333333"/>
                <w:lang w:eastAsia="ru-RU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333333"/>
                <w:lang w:eastAsia="ru-RU"/>
              </w:rPr>
              <w:t xml:space="preserve">Привлечение к разработке проектов нормативно-правовых актов </w:t>
            </w:r>
            <w:r>
              <w:rPr>
                <w:color w:val="333333"/>
                <w:lang w:eastAsia="ru-RU"/>
              </w:rPr>
              <w:t xml:space="preserve">администрации, </w:t>
            </w:r>
            <w:r w:rsidRPr="00B971DB">
              <w:rPr>
                <w:color w:val="333333"/>
                <w:lang w:eastAsia="ru-RU"/>
              </w:rPr>
              <w:t xml:space="preserve">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</w:t>
            </w:r>
            <w:r>
              <w:rPr>
                <w:color w:val="333333"/>
                <w:lang w:eastAsia="ru-RU"/>
              </w:rPr>
              <w:t>а</w:t>
            </w:r>
            <w:r w:rsidRPr="00B971DB">
              <w:rPr>
                <w:color w:val="333333"/>
                <w:lang w:eastAsia="ru-RU"/>
              </w:rPr>
              <w:t>дминистрации</w:t>
            </w:r>
            <w:r>
              <w:rPr>
                <w:color w:val="333333"/>
                <w:lang w:eastAsia="ru-RU"/>
              </w:rPr>
              <w:t xml:space="preserve">, </w:t>
            </w:r>
            <w:r w:rsidRPr="00B971DB">
              <w:rPr>
                <w:color w:val="13240A"/>
                <w:lang w:eastAsia="ru-RU"/>
              </w:rPr>
              <w:t xml:space="preserve">размещение информации на официальном сайте ОМСУ 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center"/>
              <w:rPr>
                <w:color w:val="13240A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Глава поселения,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Разъяснения муниципальным служащим: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4E1EE7" w:rsidRPr="004E1EE7" w:rsidRDefault="004E1EE7" w:rsidP="004E1EE7">
            <w:pPr>
              <w:jc w:val="both"/>
              <w:rPr>
                <w:lang w:eastAsia="ru-RU"/>
              </w:rPr>
            </w:pPr>
            <w:r w:rsidRPr="004E1EE7">
              <w:rPr>
                <w:lang w:eastAsia="ru-RU"/>
              </w:rPr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Подготовка проекта распоряжения, оформление документов о приеме на работу в администрацию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lang w:eastAsia="ru-RU"/>
              </w:rPr>
            </w:pPr>
            <w:r w:rsidRPr="004E1EE7">
              <w:rPr>
                <w:lang w:eastAsia="ru-RU"/>
              </w:rPr>
              <w:t>Разъяснения муниципальным служащим:</w:t>
            </w:r>
          </w:p>
          <w:p w:rsidR="004E1EE7" w:rsidRPr="004E1EE7" w:rsidRDefault="004E1EE7" w:rsidP="004E1EE7">
            <w:pPr>
              <w:jc w:val="both"/>
              <w:rPr>
                <w:lang w:eastAsia="ru-RU"/>
              </w:rPr>
            </w:pPr>
            <w:r w:rsidRPr="004E1EE7">
              <w:rPr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1.3.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проектов правовых актов администрации Ширяевского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582A65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проектов правовых актов администрации, содержащих коррупционные факторы.</w:t>
            </w:r>
          </w:p>
          <w:p w:rsidR="004E1EE7" w:rsidRPr="004E1EE7" w:rsidRDefault="004E1EE7" w:rsidP="00582A65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582A65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Привлечение к разработке проектов нормативно-правовых актов администрации, институтов гражданского общества.</w:t>
            </w:r>
          </w:p>
          <w:p w:rsidR="004E1EE7" w:rsidRPr="004E1EE7" w:rsidRDefault="004E1EE7" w:rsidP="00582A65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1.4.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проектов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Подписание экспертных заключений на </w:t>
            </w:r>
            <w:r w:rsidRPr="004E1EE7">
              <w:rPr>
                <w:color w:val="13240A"/>
                <w:lang w:eastAsia="ru-RU"/>
              </w:rPr>
              <w:lastRenderedPageBreak/>
              <w:t>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служащими. </w:t>
            </w:r>
            <w:r w:rsidRPr="004E1EE7">
              <w:rPr>
                <w:color w:val="13240A"/>
                <w:lang w:eastAsia="ru-RU"/>
              </w:rPr>
              <w:lastRenderedPageBreak/>
              <w:t>Разъяснение муниципальным служащим мер ответственности за совершение коррупционных правонарушений. Установление мер персональной ответственности за совершение коррупционных правонарушений.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lastRenderedPageBreak/>
              <w:t>1.5.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Защита прав и законных интересов администрации Ширяевского сельского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Размещение на официальном сайте администрации Ширяевского сельского поселения информации о </w:t>
            </w:r>
            <w:proofErr w:type="gramStart"/>
            <w:r w:rsidRPr="004E1EE7">
              <w:rPr>
                <w:color w:val="13240A"/>
                <w:lang w:eastAsia="ru-RU"/>
              </w:rPr>
              <w:t>результатах</w:t>
            </w:r>
            <w:proofErr w:type="gramEnd"/>
            <w:r w:rsidRPr="004E1EE7">
              <w:rPr>
                <w:color w:val="13240A"/>
                <w:lang w:eastAsia="ru-RU"/>
              </w:rPr>
              <w:t xml:space="preserve"> рассмотренных в суде дел.</w:t>
            </w:r>
            <w:r w:rsidRPr="004E1EE7">
              <w:rPr>
                <w:color w:val="333333"/>
                <w:lang w:eastAsia="ru-RU"/>
              </w:rPr>
              <w:t xml:space="preserve"> 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Разъяснение муниципальным служащим: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1.6.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Организация договорно-правовой работы в администрации Ширяевского сельского поселения,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Подготовка экспертного заключения, содержащего выводы об отсутствии коррупционных факторов при условии их </w:t>
            </w:r>
            <w:r w:rsidRPr="004E1EE7">
              <w:rPr>
                <w:color w:val="13240A"/>
                <w:lang w:eastAsia="ru-RU"/>
              </w:rPr>
              <w:lastRenderedPageBreak/>
              <w:t>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Разъяснение муниципальным служащим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Анализ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Предложение за вознаграждение скрыть нарушения, выявленные в ходе организации работы по сбору и проверке сведений о доходах муниципальному служащему от заинтересованных лиц.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Искажение, сокрытие выявленных нарушений по результатам проверки.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подведомственных муниципальных учреждений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о полноте и достоверности представленных сведений.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 xml:space="preserve">Разъяснение муниципальным служащим, </w:t>
            </w:r>
            <w:proofErr w:type="gramStart"/>
            <w:r w:rsidRPr="004E1EE7">
              <w:rPr>
                <w:color w:val="333333"/>
                <w:lang w:eastAsia="ru-RU"/>
              </w:rPr>
              <w:t>ответственными</w:t>
            </w:r>
            <w:proofErr w:type="gramEnd"/>
            <w:r w:rsidRPr="004E1EE7">
              <w:rPr>
                <w:color w:val="333333"/>
                <w:lang w:eastAsia="ru-RU"/>
              </w:rPr>
              <w:t xml:space="preserve"> за противодействие коррупции в администрации, положений о мерах ответственности за совершение коррупционных правонарушений.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 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Коллегиальное принятие решений.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2.4.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9643E2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поселения,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Некорректный выбор способа определения поставщиков по срокам, цене, объему, 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Снижения числа торгов в форме запросов котировок.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2.5.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r w:rsidRPr="004E1EE7">
              <w:t>Глава поселения,</w:t>
            </w:r>
          </w:p>
          <w:p w:rsidR="004E1EE7" w:rsidRPr="004E1EE7" w:rsidRDefault="004E1EE7" w:rsidP="009643E2">
            <w:r w:rsidRPr="004E1EE7">
              <w:t xml:space="preserve"> </w:t>
            </w:r>
            <w:r w:rsidRPr="004E1EE7">
              <w:rPr>
                <w:color w:val="13240A"/>
                <w:lang w:eastAsia="ru-RU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Прямые контакты и переговоры с потенциальным участником.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2.6.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9643E2">
            <w:r w:rsidRPr="004E1EE7">
              <w:t xml:space="preserve">Глава поселения, </w:t>
            </w:r>
            <w:r w:rsidRPr="004E1EE7">
              <w:rPr>
                <w:color w:val="13240A"/>
                <w:lang w:eastAsia="ru-RU"/>
              </w:rPr>
              <w:t xml:space="preserve"> специалист</w:t>
            </w:r>
            <w:r w:rsidRPr="004E1EE7"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</w:t>
            </w:r>
            <w:r w:rsidRPr="004E1EE7">
              <w:rPr>
                <w:color w:val="13240A"/>
                <w:lang w:eastAsia="ru-RU"/>
              </w:rPr>
              <w:lastRenderedPageBreak/>
              <w:t>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Разъяснение муниципальным служащим: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- обязанности незамедлительно сообщить представителю нанимателя </w:t>
            </w:r>
            <w:r w:rsidRPr="004E1EE7">
              <w:rPr>
                <w:color w:val="13240A"/>
                <w:lang w:eastAsia="ru-RU"/>
              </w:rPr>
              <w:lastRenderedPageBreak/>
              <w:t>о склонении его к совершению коррупционного правонарушения;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lastRenderedPageBreak/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r w:rsidRPr="004E1EE7">
              <w:t xml:space="preserve">Глава поселения, </w:t>
            </w:r>
          </w:p>
          <w:p w:rsidR="004E1EE7" w:rsidRPr="004E1EE7" w:rsidRDefault="004E1EE7" w:rsidP="004E1EE7">
            <w:r w:rsidRPr="004E1EE7">
              <w:rPr>
                <w:color w:val="13240A"/>
                <w:lang w:eastAsia="ru-RU"/>
              </w:rPr>
              <w:t>специалист</w:t>
            </w:r>
            <w:r w:rsidRPr="004E1EE7"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Затягивание (препятствие) процедуры обжалования выбора поставщика.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Необоснованные изменения условий контракта.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Затягивание (ускорение) заключения контракта.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Запрос недопустимых и/или необъявленных документов и сведений при заключении контракта.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Подготовка, сбор и направление контрактов победителям.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Мониторинг заключения муниципальных контрактов.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Заключение контрактов в электронном виде.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 xml:space="preserve">Согласование на списание имущества, находящегося в собственности Ширяевского сельского поселения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9643E2">
            <w:r w:rsidRPr="004E1EE7">
              <w:t xml:space="preserve">Глава поселения, </w:t>
            </w:r>
            <w:r w:rsidRPr="004E1EE7">
              <w:rPr>
                <w:color w:val="13240A"/>
                <w:lang w:eastAsia="ru-RU"/>
              </w:rPr>
              <w:t xml:space="preserve">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3.9.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Предоставление муниципальных услуг: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Выдача архивных документов (архивных справок, выписок и копий).</w:t>
            </w:r>
          </w:p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Чёткая регламентация предоставления муниципальных услуг в административных регламентах.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Своевременное приведение  административных регламентов в соответствие  действующим законодательством</w:t>
            </w:r>
          </w:p>
        </w:tc>
      </w:tr>
    </w:tbl>
    <w:p w:rsidR="004E1EE7" w:rsidRPr="004E1EE7" w:rsidRDefault="004E1EE7" w:rsidP="004E1EE7">
      <w:pPr>
        <w:rPr>
          <w:color w:val="FF0000"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sectPr w:rsidR="002E274C" w:rsidRPr="004E1EE7" w:rsidSect="008F49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98C"/>
    <w:multiLevelType w:val="hybridMultilevel"/>
    <w:tmpl w:val="974C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14C2"/>
    <w:multiLevelType w:val="hybridMultilevel"/>
    <w:tmpl w:val="1C0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613F8"/>
    <w:multiLevelType w:val="hybridMultilevel"/>
    <w:tmpl w:val="98FA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12E26"/>
    <w:multiLevelType w:val="hybridMultilevel"/>
    <w:tmpl w:val="7AA6C646"/>
    <w:lvl w:ilvl="0" w:tplc="0E366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3720"/>
    <w:multiLevelType w:val="hybridMultilevel"/>
    <w:tmpl w:val="428C872A"/>
    <w:lvl w:ilvl="0" w:tplc="215C5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C47C9C"/>
    <w:multiLevelType w:val="hybridMultilevel"/>
    <w:tmpl w:val="4F2EFD6C"/>
    <w:lvl w:ilvl="0" w:tplc="924874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0917F5B"/>
    <w:multiLevelType w:val="hybridMultilevel"/>
    <w:tmpl w:val="A80C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529A2"/>
    <w:multiLevelType w:val="hybridMultilevel"/>
    <w:tmpl w:val="D3CCE3E2"/>
    <w:lvl w:ilvl="0" w:tplc="F7CC0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314"/>
    <w:rsid w:val="00052911"/>
    <w:rsid w:val="00171EDF"/>
    <w:rsid w:val="001B2842"/>
    <w:rsid w:val="0022766E"/>
    <w:rsid w:val="002C415D"/>
    <w:rsid w:val="002E274C"/>
    <w:rsid w:val="00312005"/>
    <w:rsid w:val="0036722E"/>
    <w:rsid w:val="00371BE1"/>
    <w:rsid w:val="003E01B8"/>
    <w:rsid w:val="00401A60"/>
    <w:rsid w:val="004C341B"/>
    <w:rsid w:val="004E1EE7"/>
    <w:rsid w:val="00514EB8"/>
    <w:rsid w:val="0055491A"/>
    <w:rsid w:val="00554A07"/>
    <w:rsid w:val="00582A65"/>
    <w:rsid w:val="00607026"/>
    <w:rsid w:val="00707C09"/>
    <w:rsid w:val="007467F3"/>
    <w:rsid w:val="00775631"/>
    <w:rsid w:val="0079507E"/>
    <w:rsid w:val="00817086"/>
    <w:rsid w:val="008D2703"/>
    <w:rsid w:val="008F493F"/>
    <w:rsid w:val="009643E2"/>
    <w:rsid w:val="00B82EA8"/>
    <w:rsid w:val="00BF1505"/>
    <w:rsid w:val="00C05A4B"/>
    <w:rsid w:val="00C3391C"/>
    <w:rsid w:val="00C37BD7"/>
    <w:rsid w:val="00C40E1E"/>
    <w:rsid w:val="00C52B43"/>
    <w:rsid w:val="00CC5707"/>
    <w:rsid w:val="00D01314"/>
    <w:rsid w:val="00D373B1"/>
    <w:rsid w:val="00D67725"/>
    <w:rsid w:val="00D96A1E"/>
    <w:rsid w:val="00DE32C0"/>
    <w:rsid w:val="00E32F31"/>
    <w:rsid w:val="00E478D3"/>
    <w:rsid w:val="00EA39B7"/>
    <w:rsid w:val="00EB67B7"/>
    <w:rsid w:val="00FB402B"/>
    <w:rsid w:val="00FC311B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2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C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6">
    <w:name w:val="Стиль"/>
    <w:uiPriority w:val="99"/>
    <w:rsid w:val="00554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rsid w:val="0055491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99"/>
    <w:qFormat/>
    <w:rsid w:val="0055491A"/>
    <w:rPr>
      <w:rFonts w:cs="Times New Roman"/>
      <w:b/>
    </w:rPr>
  </w:style>
  <w:style w:type="paragraph" w:styleId="a9">
    <w:name w:val="No Spacing"/>
    <w:uiPriority w:val="1"/>
    <w:qFormat/>
    <w:rsid w:val="00554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link w:val="2"/>
    <w:uiPriority w:val="99"/>
    <w:locked/>
    <w:rsid w:val="0055491A"/>
    <w:rPr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55491A"/>
    <w:pPr>
      <w:widowControl w:val="0"/>
      <w:shd w:val="clear" w:color="auto" w:fill="FFFFFF"/>
      <w:spacing w:line="54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8F4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2024-12-24T08:14:00Z</cp:lastPrinted>
  <dcterms:created xsi:type="dcterms:W3CDTF">2018-07-10T07:53:00Z</dcterms:created>
  <dcterms:modified xsi:type="dcterms:W3CDTF">2024-12-24T10:44:00Z</dcterms:modified>
</cp:coreProperties>
</file>