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C6" w:rsidRPr="007B47C6" w:rsidRDefault="007B47C6" w:rsidP="007B47C6">
      <w:pPr>
        <w:rPr>
          <w:rFonts w:ascii="Times New Roman" w:hAnsi="Times New Roman" w:cs="Times New Roman"/>
          <w:sz w:val="28"/>
          <w:szCs w:val="28"/>
        </w:rPr>
      </w:pPr>
      <w:r w:rsidRPr="007B47C6">
        <w:rPr>
          <w:rFonts w:ascii="Times New Roman" w:hAnsi="Times New Roman" w:cs="Times New Roman"/>
          <w:sz w:val="28"/>
          <w:szCs w:val="28"/>
        </w:rPr>
        <w:t>Закон Воронежской области от 14.04.2023 N 39-ОЗ</w:t>
      </w:r>
    </w:p>
    <w:p w:rsidR="007B47C6" w:rsidRPr="007B47C6" w:rsidRDefault="006C4EB8" w:rsidP="007B47C6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7B47C6" w:rsidRPr="007B47C6">
          <w:rPr>
            <w:rStyle w:val="a4"/>
            <w:rFonts w:ascii="Times New Roman" w:hAnsi="Times New Roman" w:cs="Times New Roman"/>
            <w:sz w:val="28"/>
            <w:szCs w:val="28"/>
          </w:rPr>
          <w:t>"О внесении изменений в Закон Воронежской области "О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характера"</w:t>
        </w:r>
      </w:hyperlink>
    </w:p>
    <w:p w:rsidR="007B47C6" w:rsidRPr="007B47C6" w:rsidRDefault="007B47C6" w:rsidP="007B47C6">
      <w:pPr>
        <w:rPr>
          <w:rFonts w:ascii="Times New Roman" w:hAnsi="Times New Roman" w:cs="Times New Roman"/>
          <w:sz w:val="28"/>
          <w:szCs w:val="28"/>
        </w:rPr>
      </w:pPr>
      <w:r w:rsidRPr="007B47C6">
        <w:rPr>
          <w:rFonts w:ascii="Times New Roman" w:hAnsi="Times New Roman" w:cs="Times New Roman"/>
          <w:sz w:val="28"/>
          <w:szCs w:val="28"/>
        </w:rPr>
        <w:t>(принят Воронежской областной Думой 13.04.2023)</w:t>
      </w:r>
    </w:p>
    <w:p w:rsidR="00D63983" w:rsidRDefault="00D63983" w:rsidP="00D63983"/>
    <w:p w:rsidR="00D63983" w:rsidRPr="007B47C6" w:rsidRDefault="00D63983" w:rsidP="00D6398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7C6">
        <w:rPr>
          <w:rFonts w:ascii="Times New Roman" w:hAnsi="Times New Roman" w:cs="Times New Roman"/>
          <w:b/>
          <w:bCs/>
          <w:sz w:val="24"/>
          <w:szCs w:val="24"/>
        </w:rPr>
        <w:t>ИНФОРМАЦИЯ ОБ ИСПОЛНЕНИИ ЛИЦАМИ, ЗАМЕЩАЮЩИМИ МУНИЦИПАЛЬНЫЕ ДОЛЖНОСТИ ДЕПУТАТА</w:t>
      </w:r>
    </w:p>
    <w:p w:rsidR="00D63983" w:rsidRPr="00531D81" w:rsidRDefault="00D959E2" w:rsidP="00D63983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31D81">
        <w:rPr>
          <w:rFonts w:ascii="Times New Roman" w:hAnsi="Times New Roman" w:cs="Times New Roman"/>
          <w:b/>
          <w:bCs/>
          <w:sz w:val="28"/>
          <w:szCs w:val="24"/>
        </w:rPr>
        <w:t>Ширяевского</w:t>
      </w:r>
      <w:r w:rsidR="00BE1ECB" w:rsidRPr="00531D81">
        <w:rPr>
          <w:rFonts w:ascii="Times New Roman" w:hAnsi="Times New Roman" w:cs="Times New Roman"/>
          <w:b/>
          <w:bCs/>
          <w:sz w:val="28"/>
          <w:szCs w:val="24"/>
        </w:rPr>
        <w:t xml:space="preserve"> сельского поселения Калачеевского муниципального района</w:t>
      </w:r>
    </w:p>
    <w:p w:rsidR="00D63983" w:rsidRPr="007B47C6" w:rsidRDefault="00D63983" w:rsidP="00D63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7C6">
        <w:rPr>
          <w:rFonts w:ascii="Times New Roman" w:hAnsi="Times New Roman" w:cs="Times New Roman"/>
          <w:b/>
          <w:bCs/>
          <w:sz w:val="24"/>
          <w:szCs w:val="24"/>
        </w:rPr>
        <w:t>ОБЯЗАННОСТИ ПРЕДСТАВИТЬ СВЕДЕНИЯ О ДОХОДАХ, РАСХОДАХ, ОБ ИМУЩЕСТВЕ И ОБЯЗАТЕЛЬСТВАХ ИМУЩЕСТВЕННОГО ХАРАКТЕРА</w:t>
      </w:r>
    </w:p>
    <w:tbl>
      <w:tblPr>
        <w:tblStyle w:val="a5"/>
        <w:tblW w:w="0" w:type="auto"/>
        <w:tblLook w:val="04A0"/>
      </w:tblPr>
      <w:tblGrid>
        <w:gridCol w:w="3640"/>
        <w:gridCol w:w="3640"/>
        <w:gridCol w:w="3640"/>
        <w:gridCol w:w="3640"/>
      </w:tblGrid>
      <w:tr w:rsidR="00D63983" w:rsidTr="00D63983">
        <w:tc>
          <w:tcPr>
            <w:tcW w:w="3640" w:type="dxa"/>
          </w:tcPr>
          <w:p w:rsidR="00D63983" w:rsidRPr="00D63983" w:rsidRDefault="00D63983" w:rsidP="00D6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сведений о доходах, </w:t>
            </w:r>
            <w:r w:rsidR="00810AD9" w:rsidRPr="00D63983">
              <w:rPr>
                <w:rFonts w:ascii="Times New Roman" w:hAnsi="Times New Roman" w:cs="Times New Roman"/>
                <w:sz w:val="24"/>
                <w:szCs w:val="24"/>
              </w:rPr>
              <w:t>об имуществе</w:t>
            </w: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 и обязательствах имущественного характера, представленных лицами, </w:t>
            </w:r>
            <w:r w:rsidR="00810AD9" w:rsidRPr="00D63983">
              <w:rPr>
                <w:rFonts w:ascii="Times New Roman" w:hAnsi="Times New Roman" w:cs="Times New Roman"/>
                <w:sz w:val="24"/>
                <w:szCs w:val="24"/>
              </w:rPr>
              <w:t>замещающими муниципальные</w:t>
            </w: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депутатов течение четырех месяцев со дня избрания депутатом, передачи вакантного депутатского мандата</w:t>
            </w:r>
          </w:p>
          <w:p w:rsidR="00D63983" w:rsidRPr="00D63983" w:rsidRDefault="00D63983" w:rsidP="00D63983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D63983" w:rsidRPr="00D63983" w:rsidRDefault="00D63983" w:rsidP="00D6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</w:t>
            </w:r>
            <w:hyperlink r:id="rId6" w:history="1">
              <w:r w:rsidRPr="00D6398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1 статьи 3</w:t>
              </w:r>
            </w:hyperlink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  <w:p w:rsidR="00D63983" w:rsidRPr="00D63983" w:rsidRDefault="00D63983" w:rsidP="00D63983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D63983" w:rsidRPr="00D63983" w:rsidRDefault="00D63983" w:rsidP="00D6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сообщений об отсутствии сделок, предусмотренных </w:t>
            </w:r>
            <w:hyperlink r:id="rId7" w:history="1">
              <w:r w:rsidRPr="00D6398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1 статьи 3</w:t>
              </w:r>
            </w:hyperlink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органа муниципального образования</w:t>
            </w:r>
          </w:p>
          <w:p w:rsidR="00D63983" w:rsidRPr="00D63983" w:rsidRDefault="00D63983" w:rsidP="00D63983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D63983" w:rsidRPr="00D63983" w:rsidRDefault="00D63983" w:rsidP="00D6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характера.</w:t>
            </w:r>
          </w:p>
          <w:p w:rsidR="00D63983" w:rsidRPr="00D63983" w:rsidRDefault="00D63983" w:rsidP="00D63983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983" w:rsidTr="00D63983">
        <w:tc>
          <w:tcPr>
            <w:tcW w:w="3640" w:type="dxa"/>
          </w:tcPr>
          <w:p w:rsidR="00D63983" w:rsidRPr="00BE1ECB" w:rsidRDefault="00BE1ECB" w:rsidP="00BE1ECB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bookmarkStart w:id="0" w:name="_GoBack" w:colFirst="0" w:colLast="3"/>
            <w:r w:rsidRPr="00BE1ECB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3640" w:type="dxa"/>
          </w:tcPr>
          <w:p w:rsidR="00D63983" w:rsidRPr="00BE1ECB" w:rsidRDefault="00BE1ECB" w:rsidP="00BE1ECB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E1ECB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3640" w:type="dxa"/>
          </w:tcPr>
          <w:p w:rsidR="00D63983" w:rsidRPr="00BE1ECB" w:rsidRDefault="00BE1ECB" w:rsidP="00BE1ECB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E1ECB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3640" w:type="dxa"/>
          </w:tcPr>
          <w:p w:rsidR="00D63983" w:rsidRPr="00BE1ECB" w:rsidRDefault="00BE1ECB" w:rsidP="00BE1ECB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E1ECB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</w:tr>
      <w:bookmarkEnd w:id="0"/>
    </w:tbl>
    <w:p w:rsidR="00D63983" w:rsidRPr="00D63983" w:rsidRDefault="00D63983" w:rsidP="00D63983">
      <w:pPr>
        <w:tabs>
          <w:tab w:val="left" w:pos="3069"/>
        </w:tabs>
      </w:pPr>
    </w:p>
    <w:sectPr w:rsidR="00D63983" w:rsidRPr="00D63983" w:rsidSect="00D6398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23D6"/>
    <w:multiLevelType w:val="multilevel"/>
    <w:tmpl w:val="E8BC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7634D"/>
    <w:multiLevelType w:val="multilevel"/>
    <w:tmpl w:val="B360D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11330C"/>
    <w:multiLevelType w:val="multilevel"/>
    <w:tmpl w:val="2BB8B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2E2"/>
    <w:rsid w:val="00460136"/>
    <w:rsid w:val="004F22E2"/>
    <w:rsid w:val="00531D81"/>
    <w:rsid w:val="006C4EB8"/>
    <w:rsid w:val="0073207D"/>
    <w:rsid w:val="00785B27"/>
    <w:rsid w:val="007B47C6"/>
    <w:rsid w:val="00810AD9"/>
    <w:rsid w:val="00A93C29"/>
    <w:rsid w:val="00BE1ECB"/>
    <w:rsid w:val="00D63983"/>
    <w:rsid w:val="00D95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60136"/>
    <w:rPr>
      <w:color w:val="0000FF"/>
      <w:u w:val="single"/>
    </w:rPr>
  </w:style>
  <w:style w:type="table" w:styleId="a5">
    <w:name w:val="Table Grid"/>
    <w:basedOn w:val="a1"/>
    <w:uiPriority w:val="39"/>
    <w:rsid w:val="00D63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B47C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B47C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0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6697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3BB79097DA32942AA109DD5DCA7851B4641A75619AF663DC50D39AB59A4744C79CA1AF65E9AA5B290018AAD105FDAFC34F6BCApA3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38AB4855D7F8985A3D672A586E5626E34E27491706ACC89766CD0277C5372FA7E3221CA774211219E0332398D863BC1F166693b13FH" TargetMode="External"/><Relationship Id="rId5" Type="http://schemas.openxmlformats.org/officeDocument/2006/relationships/hyperlink" Target="consultantplus://offline/ref=46FC188ACD9A7067AF9326E928FD2FB904A71F115A08687D1C854F6DA6A20F8F5B53DD61A4FED0C6CDFB8BCAFD4335581Cp8j1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Сивирчукова Лариса Николаевна</dc:creator>
  <cp:lastModifiedBy>Пользователь</cp:lastModifiedBy>
  <cp:revision>5</cp:revision>
  <cp:lastPrinted>2023-04-27T08:36:00Z</cp:lastPrinted>
  <dcterms:created xsi:type="dcterms:W3CDTF">2023-04-28T06:54:00Z</dcterms:created>
  <dcterms:modified xsi:type="dcterms:W3CDTF">2023-05-09T15:13:00Z</dcterms:modified>
</cp:coreProperties>
</file>