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5D1DED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5D1DED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5D1DE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5D1DED" w:rsidRPr="005D1DED" w:rsidRDefault="005D1DED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5D1DED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5D1DED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>«</w:t>
      </w:r>
      <w:r w:rsidR="00C11D2D" w:rsidRPr="005D1DED">
        <w:rPr>
          <w:rFonts w:ascii="Arial" w:eastAsia="Times New Roman" w:hAnsi="Arial" w:cs="Arial"/>
          <w:bCs/>
          <w:sz w:val="28"/>
          <w:szCs w:val="28"/>
        </w:rPr>
        <w:t>02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C11D2D" w:rsidRPr="005D1DED">
        <w:rPr>
          <w:rFonts w:ascii="Arial" w:eastAsia="Times New Roman" w:hAnsi="Arial" w:cs="Arial"/>
          <w:bCs/>
          <w:sz w:val="28"/>
          <w:szCs w:val="28"/>
        </w:rPr>
        <w:t>марта</w:t>
      </w:r>
      <w:r w:rsidR="002A5A0F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5D1DED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5D1DED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5D1DED">
        <w:rPr>
          <w:rFonts w:ascii="Arial" w:eastAsia="Times New Roman" w:hAnsi="Arial" w:cs="Arial"/>
          <w:bCs/>
          <w:sz w:val="28"/>
          <w:szCs w:val="28"/>
        </w:rPr>
        <w:t>3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D1DED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BD5B71" w:rsidRPr="005D1DED">
        <w:rPr>
          <w:rFonts w:ascii="Arial" w:eastAsia="Times New Roman" w:hAnsi="Arial" w:cs="Arial"/>
          <w:bCs/>
          <w:sz w:val="28"/>
          <w:szCs w:val="28"/>
        </w:rPr>
        <w:t>9</w:t>
      </w:r>
      <w:r w:rsidR="00C11D2D" w:rsidRPr="005D1DED">
        <w:rPr>
          <w:rFonts w:ascii="Arial" w:eastAsia="Times New Roman" w:hAnsi="Arial" w:cs="Arial"/>
          <w:bCs/>
          <w:sz w:val="28"/>
          <w:szCs w:val="28"/>
        </w:rPr>
        <w:t>7</w:t>
      </w:r>
    </w:p>
    <w:p w:rsidR="00E243D4" w:rsidRPr="005D1DED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5D1DED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внесении изменений в решение Совета народных депутатов Ширяевского сельского поселения от 19.03.2013 года № 112 «Об оплате труда выборного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должностного лица местного самоуправления Ширяевского сельского поселения»</w:t>
      </w:r>
    </w:p>
    <w:p w:rsid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C11D2D" w:rsidRP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Постановлением Правительства Воронежской области </w:t>
      </w:r>
      <w:r w:rsidRPr="00C11D2D">
        <w:rPr>
          <w:rFonts w:ascii="Arial" w:hAnsi="Arial" w:cs="Arial"/>
          <w:sz w:val="24"/>
          <w:szCs w:val="24"/>
        </w:rPr>
        <w:t>от 03.02.2023 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08.02.2023 г. № 94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C11D2D" w:rsidRDefault="000C3583" w:rsidP="00C11D2D">
      <w:pPr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r w:rsidR="00C11D2D" w:rsidRPr="00C11D2D">
        <w:rPr>
          <w:rFonts w:ascii="Arial" w:hAnsi="Arial" w:cs="Arial"/>
          <w:sz w:val="24"/>
          <w:szCs w:val="24"/>
        </w:rPr>
        <w:t>Внести в Положение об оплате труда выборного должностного лица местного самоуправления Ширяевского сельского поселения, утвержденное решением Совета народных депутатов Ширяевского сельского поселения от 19.03.2013 г. № 112 «Об оплате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выборного должностного лица местного самоуправления Ширяевского сельского поселения» (в </w:t>
      </w:r>
      <w:r w:rsidR="00C11D2D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C11D2D">
        <w:rPr>
          <w:rFonts w:ascii="Arial" w:hAnsi="Arial" w:cs="Arial"/>
          <w:sz w:val="24"/>
          <w:szCs w:val="24"/>
          <w:lang w:eastAsia="ru-RU"/>
        </w:rPr>
        <w:t>.2018 г. № 96, от 27.02.2020 г. № 151) следующие изменения:</w:t>
      </w:r>
    </w:p>
    <w:p w:rsidR="000C3583" w:rsidRDefault="000C3583" w:rsidP="00C11D2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92554">
        <w:rPr>
          <w:rFonts w:ascii="Arial" w:hAnsi="Arial" w:cs="Arial"/>
          <w:sz w:val="24"/>
          <w:szCs w:val="24"/>
        </w:rPr>
        <w:t xml:space="preserve">1.1 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 xml:space="preserve">Приложение № 1 к </w:t>
      </w:r>
      <w:r w:rsidR="00C92554">
        <w:rPr>
          <w:rFonts w:ascii="Arial" w:hAnsi="Arial" w:cs="Arial"/>
          <w:sz w:val="24"/>
          <w:szCs w:val="24"/>
          <w:lang w:eastAsia="ru-RU"/>
        </w:rPr>
        <w:t>п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>оложению об оплате труда главы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– председателя Совета народных депутатов 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92554" w:rsidRPr="00C92554" w:rsidRDefault="00C92554" w:rsidP="00C925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азмер должностного оклада по выборной муниципальной должности органа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tbl>
      <w:tblPr>
        <w:tblStyle w:val="a9"/>
        <w:tblW w:w="0" w:type="auto"/>
        <w:tblLook w:val="04A0"/>
      </w:tblPr>
      <w:tblGrid>
        <w:gridCol w:w="6536"/>
        <w:gridCol w:w="3176"/>
      </w:tblGrid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Ширяевского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C92554" w:rsidRPr="00293E26" w:rsidRDefault="00293E26" w:rsidP="00C92554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E26">
              <w:rPr>
                <w:rFonts w:ascii="Arial" w:hAnsi="Arial" w:cs="Arial"/>
                <w:sz w:val="24"/>
                <w:szCs w:val="24"/>
                <w:lang w:eastAsia="ru-RU"/>
              </w:rPr>
              <w:t>8045</w:t>
            </w:r>
          </w:p>
        </w:tc>
      </w:tr>
    </w:tbl>
    <w:p w:rsidR="00C92554" w:rsidRPr="00C92554" w:rsidRDefault="00C92554" w:rsidP="00C92554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92554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Default="00C92554" w:rsidP="00C11D2D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Pr="00C92554" w:rsidRDefault="00C92554" w:rsidP="00C92554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>Настоящее решение распространяет свое действие на правоотношения, возникшие с 01 января 2023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2554" w:rsidRDefault="00C92554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2554" w:rsidRDefault="00C92554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3C" w:rsidRDefault="00675A3C" w:rsidP="00651D53">
      <w:pPr>
        <w:spacing w:after="0" w:line="240" w:lineRule="auto"/>
      </w:pPr>
      <w:r>
        <w:separator/>
      </w:r>
    </w:p>
  </w:endnote>
  <w:endnote w:type="continuationSeparator" w:id="0">
    <w:p w:rsidR="00675A3C" w:rsidRDefault="00675A3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3C" w:rsidRDefault="00675A3C" w:rsidP="00651D53">
      <w:pPr>
        <w:spacing w:after="0" w:line="240" w:lineRule="auto"/>
      </w:pPr>
      <w:r>
        <w:separator/>
      </w:r>
    </w:p>
  </w:footnote>
  <w:footnote w:type="continuationSeparator" w:id="0">
    <w:p w:rsidR="00675A3C" w:rsidRDefault="00675A3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0678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93E26"/>
    <w:rsid w:val="002A20D2"/>
    <w:rsid w:val="002A46BC"/>
    <w:rsid w:val="002A5A0F"/>
    <w:rsid w:val="002A6C02"/>
    <w:rsid w:val="002A77F3"/>
    <w:rsid w:val="002B2FE2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1DED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5A3C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79B3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0DD1-F9C9-4E10-A4D4-F9703EA4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21</cp:revision>
  <cp:lastPrinted>2022-04-26T08:14:00Z</cp:lastPrinted>
  <dcterms:created xsi:type="dcterms:W3CDTF">2022-04-18T12:13:00Z</dcterms:created>
  <dcterms:modified xsi:type="dcterms:W3CDTF">2023-03-02T06:52:00Z</dcterms:modified>
</cp:coreProperties>
</file>