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92" w:rsidRPr="005A3492" w:rsidRDefault="005A3492" w:rsidP="005A3492">
      <w:pPr>
        <w:suppressAutoHyphens/>
        <w:jc w:val="center"/>
        <w:rPr>
          <w:rFonts w:ascii="Arial" w:hAnsi="Arial" w:cs="Arial"/>
          <w:bCs/>
          <w:sz w:val="28"/>
          <w:lang w:eastAsia="ar-SA"/>
        </w:rPr>
      </w:pPr>
      <w:r w:rsidRPr="005A3492">
        <w:rPr>
          <w:rFonts w:ascii="Arial" w:hAnsi="Arial" w:cs="Arial"/>
          <w:bCs/>
          <w:sz w:val="28"/>
          <w:lang w:eastAsia="ar-SA"/>
        </w:rPr>
        <w:t>РОССИЙСКАЯ ФЕДЕРАЦИЯ</w:t>
      </w:r>
    </w:p>
    <w:p w:rsidR="005A3492" w:rsidRPr="005A3492" w:rsidRDefault="005A3492" w:rsidP="005A3492">
      <w:pPr>
        <w:suppressAutoHyphens/>
        <w:jc w:val="center"/>
        <w:rPr>
          <w:rFonts w:ascii="Arial" w:hAnsi="Arial" w:cs="Arial"/>
          <w:bCs/>
          <w:sz w:val="28"/>
          <w:lang w:eastAsia="ar-SA"/>
        </w:rPr>
      </w:pPr>
      <w:r w:rsidRPr="005A3492">
        <w:rPr>
          <w:rFonts w:ascii="Arial" w:hAnsi="Arial" w:cs="Arial"/>
          <w:bCs/>
          <w:sz w:val="28"/>
          <w:lang w:eastAsia="ar-SA"/>
        </w:rPr>
        <w:t>СОВЕТ НАРОДНЫХ ДЕПУТАТОВ</w:t>
      </w:r>
    </w:p>
    <w:p w:rsidR="005A3492" w:rsidRPr="005A3492" w:rsidRDefault="005A3492" w:rsidP="005A3492">
      <w:pPr>
        <w:suppressAutoHyphens/>
        <w:jc w:val="center"/>
        <w:rPr>
          <w:rFonts w:ascii="Arial" w:hAnsi="Arial" w:cs="Arial"/>
          <w:bCs/>
          <w:sz w:val="28"/>
          <w:lang w:eastAsia="ar-SA"/>
        </w:rPr>
      </w:pPr>
      <w:r w:rsidRPr="005A3492">
        <w:rPr>
          <w:rFonts w:ascii="Arial" w:hAnsi="Arial" w:cs="Arial"/>
          <w:bCs/>
          <w:sz w:val="28"/>
          <w:lang w:eastAsia="ar-SA"/>
        </w:rPr>
        <w:t>ШИРЯЕВСКОГО СЕЛЬСКОГО ПОСЕЛЕНИЯ</w:t>
      </w:r>
    </w:p>
    <w:p w:rsidR="005A3492" w:rsidRPr="005A3492" w:rsidRDefault="005A3492" w:rsidP="005A3492">
      <w:pPr>
        <w:suppressAutoHyphens/>
        <w:jc w:val="center"/>
        <w:rPr>
          <w:rFonts w:ascii="Arial" w:hAnsi="Arial" w:cs="Arial"/>
          <w:bCs/>
          <w:sz w:val="28"/>
          <w:lang w:eastAsia="ar-SA"/>
        </w:rPr>
      </w:pPr>
      <w:r w:rsidRPr="005A3492">
        <w:rPr>
          <w:rFonts w:ascii="Arial" w:hAnsi="Arial" w:cs="Arial"/>
          <w:bCs/>
          <w:sz w:val="28"/>
          <w:lang w:eastAsia="ar-SA"/>
        </w:rPr>
        <w:t>КАЛАЧЕЕВСКОГО МУНИЦИПАЛЬНОГО РАЙОНА</w:t>
      </w:r>
    </w:p>
    <w:p w:rsidR="005A3492" w:rsidRPr="005A3492" w:rsidRDefault="005A3492" w:rsidP="005A3492">
      <w:pPr>
        <w:suppressAutoHyphens/>
        <w:jc w:val="center"/>
        <w:rPr>
          <w:rFonts w:ascii="Arial" w:hAnsi="Arial" w:cs="Arial"/>
          <w:bCs/>
          <w:sz w:val="28"/>
          <w:lang w:eastAsia="ar-SA"/>
        </w:rPr>
      </w:pPr>
      <w:r w:rsidRPr="005A3492">
        <w:rPr>
          <w:rFonts w:ascii="Arial" w:hAnsi="Arial" w:cs="Arial"/>
          <w:bCs/>
          <w:sz w:val="28"/>
          <w:lang w:eastAsia="ar-SA"/>
        </w:rPr>
        <w:t>ВОРОНЕЖСКОЙ ОБЛАСТИ</w:t>
      </w:r>
    </w:p>
    <w:p w:rsidR="005A3492" w:rsidRPr="007F79C1" w:rsidRDefault="005A3492" w:rsidP="005A34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</w:rPr>
      </w:pPr>
    </w:p>
    <w:p w:rsidR="005A3492" w:rsidRPr="007F79C1" w:rsidRDefault="005A3492" w:rsidP="005A34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7F79C1">
        <w:rPr>
          <w:rFonts w:ascii="Arial" w:hAnsi="Arial" w:cs="Arial"/>
          <w:b/>
          <w:bCs/>
          <w:sz w:val="28"/>
        </w:rPr>
        <w:t>РЕШЕНИЕ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F6724C">
        <w:rPr>
          <w:rFonts w:ascii="Arial" w:hAnsi="Arial" w:cs="Arial"/>
          <w:sz w:val="28"/>
          <w:szCs w:val="24"/>
        </w:rPr>
        <w:t>23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75535C">
        <w:rPr>
          <w:rFonts w:ascii="Arial" w:hAnsi="Arial" w:cs="Arial"/>
          <w:sz w:val="28"/>
          <w:szCs w:val="24"/>
        </w:rPr>
        <w:t>октября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3664A">
        <w:rPr>
          <w:rFonts w:ascii="Arial" w:hAnsi="Arial" w:cs="Arial"/>
          <w:sz w:val="28"/>
          <w:szCs w:val="24"/>
        </w:rPr>
        <w:t>а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3E09CA">
        <w:rPr>
          <w:rFonts w:ascii="Arial" w:hAnsi="Arial" w:cs="Arial"/>
          <w:sz w:val="28"/>
          <w:szCs w:val="24"/>
        </w:rPr>
        <w:t>1</w:t>
      </w:r>
      <w:r w:rsidR="0033664A">
        <w:rPr>
          <w:rFonts w:ascii="Arial" w:hAnsi="Arial" w:cs="Arial"/>
          <w:sz w:val="28"/>
          <w:szCs w:val="24"/>
        </w:rPr>
        <w:t>40</w:t>
      </w:r>
    </w:p>
    <w:p w:rsidR="00353C2C" w:rsidRDefault="00350D8F" w:rsidP="0033664A">
      <w:pPr>
        <w:pStyle w:val="a3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1448EC" w:rsidRPr="001448EC" w:rsidRDefault="001448EC" w:rsidP="0033664A">
      <w:pPr>
        <w:pStyle w:val="a3"/>
        <w:rPr>
          <w:rFonts w:ascii="Arial" w:hAnsi="Arial" w:cs="Arial"/>
          <w:sz w:val="12"/>
        </w:rPr>
      </w:pPr>
    </w:p>
    <w:p w:rsidR="00405A5A" w:rsidRPr="0033664A" w:rsidRDefault="00405A5A" w:rsidP="0033664A">
      <w:pPr>
        <w:tabs>
          <w:tab w:val="left" w:pos="4680"/>
        </w:tabs>
        <w:jc w:val="center"/>
        <w:rPr>
          <w:rFonts w:ascii="Arial" w:hAnsi="Arial" w:cs="Arial"/>
          <w:b/>
          <w:bCs/>
          <w:sz w:val="6"/>
          <w:szCs w:val="32"/>
        </w:rPr>
      </w:pPr>
    </w:p>
    <w:p w:rsidR="0033664A" w:rsidRPr="00C57C8E" w:rsidRDefault="0033664A" w:rsidP="0033664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57C8E">
        <w:rPr>
          <w:rFonts w:ascii="Arial" w:hAnsi="Arial" w:cs="Arial"/>
          <w:b/>
          <w:bCs/>
          <w:color w:val="000000"/>
          <w:sz w:val="32"/>
          <w:szCs w:val="32"/>
        </w:rPr>
        <w:t>Об утверждении Положения о</w:t>
      </w:r>
      <w:r w:rsidR="001448EC">
        <w:rPr>
          <w:rFonts w:ascii="Arial" w:hAnsi="Arial" w:cs="Arial"/>
          <w:b/>
          <w:bCs/>
          <w:color w:val="000000"/>
          <w:sz w:val="32"/>
          <w:szCs w:val="32"/>
        </w:rPr>
        <w:t xml:space="preserve"> порядке рассмотрения</w:t>
      </w:r>
      <w:r w:rsidRPr="00C57C8E">
        <w:rPr>
          <w:rFonts w:ascii="Arial" w:hAnsi="Arial" w:cs="Arial"/>
          <w:b/>
          <w:bCs/>
          <w:color w:val="000000"/>
          <w:sz w:val="32"/>
          <w:szCs w:val="32"/>
        </w:rPr>
        <w:t xml:space="preserve"> Комиссией по соблюдению требований к должностному поведению и урегулированию конфликта</w:t>
      </w:r>
      <w:r w:rsidR="001448EC">
        <w:rPr>
          <w:rFonts w:ascii="Arial" w:hAnsi="Arial" w:cs="Arial"/>
          <w:b/>
          <w:bCs/>
          <w:color w:val="000000"/>
          <w:sz w:val="32"/>
          <w:szCs w:val="32"/>
        </w:rPr>
        <w:t xml:space="preserve"> интересов</w:t>
      </w:r>
      <w:r w:rsidRPr="00C57C8E">
        <w:rPr>
          <w:rFonts w:ascii="Arial" w:hAnsi="Arial" w:cs="Arial"/>
          <w:b/>
          <w:bCs/>
          <w:color w:val="000000"/>
          <w:sz w:val="32"/>
          <w:szCs w:val="32"/>
        </w:rPr>
        <w:t xml:space="preserve"> вопросов, касающихся соблюдения требований к должностному поведению лиц, замещающих муниципальные должности и урегулирования конфликта интересов</w:t>
      </w:r>
    </w:p>
    <w:p w:rsidR="005A3492" w:rsidRPr="005A3492" w:rsidRDefault="005A3492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6"/>
          <w:szCs w:val="32"/>
        </w:rPr>
      </w:pPr>
    </w:p>
    <w:p w:rsidR="0033664A" w:rsidRDefault="0033664A" w:rsidP="00E75549">
      <w:pPr>
        <w:tabs>
          <w:tab w:val="left" w:pos="567"/>
        </w:tabs>
        <w:suppressAutoHyphens/>
        <w:spacing w:line="320" w:lineRule="exact"/>
        <w:ind w:firstLine="709"/>
        <w:contextualSpacing/>
        <w:jc w:val="both"/>
        <w:rPr>
          <w:rFonts w:ascii="Arial" w:hAnsi="Arial" w:cs="Arial"/>
          <w:lang w:eastAsia="ar-SA"/>
        </w:rPr>
      </w:pPr>
      <w:r w:rsidRPr="00C57C8E">
        <w:rPr>
          <w:rFonts w:ascii="Arial" w:hAnsi="Arial" w:cs="Arial"/>
          <w:color w:val="000000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25 декабря 2008 года № 273-ФЗ «О противодействии коррупции», </w:t>
      </w:r>
      <w:r w:rsidR="005A3492" w:rsidRPr="00C27247">
        <w:rPr>
          <w:rFonts w:ascii="Arial" w:hAnsi="Arial" w:cs="Arial"/>
        </w:rPr>
        <w:t>Совет народных депутатов</w:t>
      </w:r>
      <w:r w:rsidR="0075535C" w:rsidRPr="007E4478">
        <w:rPr>
          <w:rFonts w:ascii="Arial" w:hAnsi="Arial" w:cs="Arial"/>
          <w:lang w:eastAsia="ar-SA"/>
        </w:rPr>
        <w:t xml:space="preserve"> </w:t>
      </w:r>
      <w:r w:rsidR="0075535C">
        <w:rPr>
          <w:rFonts w:ascii="Arial" w:hAnsi="Arial" w:cs="Arial"/>
          <w:lang w:eastAsia="ar-SA"/>
        </w:rPr>
        <w:t>Ширяевского</w:t>
      </w:r>
      <w:r w:rsidR="0075535C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</w:t>
      </w:r>
      <w:r w:rsidR="005A3492">
        <w:rPr>
          <w:rFonts w:ascii="Arial" w:hAnsi="Arial" w:cs="Arial"/>
          <w:lang w:eastAsia="ar-SA"/>
        </w:rPr>
        <w:t xml:space="preserve"> Воронежской области</w:t>
      </w:r>
      <w:r w:rsidR="0075535C">
        <w:rPr>
          <w:rFonts w:ascii="Arial" w:hAnsi="Arial" w:cs="Arial"/>
          <w:lang w:eastAsia="ar-SA"/>
        </w:rPr>
        <w:t xml:space="preserve"> </w:t>
      </w:r>
    </w:p>
    <w:p w:rsidR="0075535C" w:rsidRDefault="005A3492" w:rsidP="0033664A">
      <w:pPr>
        <w:tabs>
          <w:tab w:val="left" w:pos="567"/>
        </w:tabs>
        <w:suppressAutoHyphens/>
        <w:spacing w:line="320" w:lineRule="exact"/>
        <w:contextualSpacing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B04BAD">
        <w:rPr>
          <w:rFonts w:ascii="Arial" w:hAnsi="Arial" w:cs="Arial"/>
          <w:b/>
          <w:color w:val="000000"/>
        </w:rPr>
        <w:t>р</w:t>
      </w:r>
      <w:proofErr w:type="spellEnd"/>
      <w:proofErr w:type="gramEnd"/>
      <w:r w:rsidRPr="00B04BAD">
        <w:rPr>
          <w:rFonts w:ascii="Arial" w:hAnsi="Arial" w:cs="Arial"/>
          <w:b/>
          <w:color w:val="000000"/>
        </w:rPr>
        <w:t xml:space="preserve"> е </w:t>
      </w:r>
      <w:proofErr w:type="spellStart"/>
      <w:r w:rsidRPr="00B04BAD">
        <w:rPr>
          <w:rFonts w:ascii="Arial" w:hAnsi="Arial" w:cs="Arial"/>
          <w:b/>
          <w:color w:val="000000"/>
        </w:rPr>
        <w:t>ш</w:t>
      </w:r>
      <w:proofErr w:type="spellEnd"/>
      <w:r w:rsidRPr="00B04BAD">
        <w:rPr>
          <w:rFonts w:ascii="Arial" w:hAnsi="Arial" w:cs="Arial"/>
          <w:b/>
          <w:color w:val="000000"/>
        </w:rPr>
        <w:t xml:space="preserve"> и л</w:t>
      </w:r>
      <w:r w:rsidRPr="007348E4">
        <w:rPr>
          <w:rFonts w:ascii="Arial" w:hAnsi="Arial" w:cs="Arial"/>
          <w:color w:val="000000"/>
        </w:rPr>
        <w:t>:</w:t>
      </w:r>
    </w:p>
    <w:p w:rsidR="005A3492" w:rsidRPr="005A3492" w:rsidRDefault="005A3492" w:rsidP="005A3492">
      <w:pPr>
        <w:ind w:firstLine="709"/>
        <w:jc w:val="both"/>
        <w:outlineLvl w:val="0"/>
        <w:rPr>
          <w:rFonts w:ascii="Arial" w:hAnsi="Arial" w:cs="Arial"/>
          <w:bCs/>
          <w:color w:val="000000"/>
          <w:sz w:val="12"/>
        </w:rPr>
      </w:pPr>
    </w:p>
    <w:p w:rsidR="0033664A" w:rsidRPr="00C57C8E" w:rsidRDefault="0033664A" w:rsidP="0033664A">
      <w:pPr>
        <w:ind w:firstLine="567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1. Утвердить Положение о порядке рассмотрения Комиссией по соблюдению требований к должностному поведению и урегулированию конфликта интересов 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  <w:r>
        <w:rPr>
          <w:rFonts w:ascii="Arial" w:hAnsi="Arial" w:cs="Arial"/>
          <w:color w:val="000000"/>
        </w:rPr>
        <w:t>,</w:t>
      </w:r>
      <w:r w:rsidRPr="00C57C8E">
        <w:rPr>
          <w:rFonts w:ascii="Arial" w:hAnsi="Arial" w:cs="Arial"/>
          <w:color w:val="000000"/>
        </w:rPr>
        <w:t xml:space="preserve"> согласно приложению.</w:t>
      </w:r>
    </w:p>
    <w:p w:rsidR="006C6DD7" w:rsidRPr="006C6DD7" w:rsidRDefault="006C6DD7" w:rsidP="00881D09">
      <w:pPr>
        <w:ind w:firstLine="567"/>
        <w:jc w:val="both"/>
        <w:rPr>
          <w:rFonts w:ascii="Arial" w:hAnsi="Arial" w:cs="Arial"/>
          <w:sz w:val="12"/>
        </w:rPr>
      </w:pPr>
    </w:p>
    <w:p w:rsidR="006C6DD7" w:rsidRDefault="006C6DD7" w:rsidP="006C6DD7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65244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A65244">
        <w:rPr>
          <w:rFonts w:ascii="Arial" w:hAnsi="Arial" w:cs="Arial"/>
        </w:rPr>
        <w:t>.</w:t>
      </w:r>
    </w:p>
    <w:p w:rsidR="006C6DD7" w:rsidRPr="006C6DD7" w:rsidRDefault="006C6DD7" w:rsidP="006C6DD7">
      <w:pPr>
        <w:tabs>
          <w:tab w:val="left" w:pos="567"/>
        </w:tabs>
        <w:ind w:firstLine="567"/>
        <w:jc w:val="both"/>
        <w:rPr>
          <w:rFonts w:ascii="Arial" w:hAnsi="Arial" w:cs="Arial"/>
          <w:sz w:val="12"/>
        </w:rPr>
      </w:pPr>
    </w:p>
    <w:p w:rsidR="006C6DD7" w:rsidRDefault="006C6DD7" w:rsidP="006C6DD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652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Настоящее решение вступает в силу после его опубликования.</w:t>
      </w:r>
    </w:p>
    <w:p w:rsidR="0033664A" w:rsidRPr="0033664A" w:rsidRDefault="0033664A" w:rsidP="006C6DD7">
      <w:pPr>
        <w:ind w:firstLine="567"/>
        <w:jc w:val="both"/>
        <w:rPr>
          <w:rFonts w:ascii="Arial" w:hAnsi="Arial" w:cs="Arial"/>
          <w:sz w:val="12"/>
        </w:rPr>
      </w:pPr>
    </w:p>
    <w:p w:rsidR="0033664A" w:rsidRPr="00C57C8E" w:rsidRDefault="0033664A" w:rsidP="0033664A">
      <w:pPr>
        <w:ind w:firstLine="567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 xml:space="preserve">4. </w:t>
      </w:r>
      <w:proofErr w:type="gramStart"/>
      <w:r w:rsidRPr="00C57C8E">
        <w:rPr>
          <w:rFonts w:ascii="Arial" w:hAnsi="Arial" w:cs="Arial"/>
          <w:color w:val="000000"/>
        </w:rPr>
        <w:t>Контроль за</w:t>
      </w:r>
      <w:proofErr w:type="gramEnd"/>
      <w:r w:rsidRPr="00C57C8E">
        <w:rPr>
          <w:rFonts w:ascii="Arial" w:hAnsi="Arial" w:cs="Arial"/>
          <w:color w:val="000000"/>
        </w:rPr>
        <w:t xml:space="preserve"> исполнением настоящего решения оставляю за собой.</w:t>
      </w:r>
    </w:p>
    <w:p w:rsidR="006D6978" w:rsidRDefault="006D6978" w:rsidP="006C6DD7">
      <w:pPr>
        <w:ind w:firstLine="709"/>
        <w:jc w:val="both"/>
        <w:rPr>
          <w:rFonts w:ascii="Arial" w:hAnsi="Arial" w:cs="Arial"/>
        </w:rPr>
      </w:pPr>
    </w:p>
    <w:p w:rsidR="006D6978" w:rsidRDefault="006D6978" w:rsidP="006C6DD7">
      <w:pPr>
        <w:ind w:firstLine="709"/>
        <w:jc w:val="both"/>
        <w:rPr>
          <w:rFonts w:ascii="Arial" w:hAnsi="Arial" w:cs="Arial"/>
        </w:rPr>
      </w:pPr>
    </w:p>
    <w:p w:rsidR="006D6978" w:rsidRDefault="006D6978" w:rsidP="006C6DD7">
      <w:pPr>
        <w:ind w:firstLine="709"/>
        <w:jc w:val="both"/>
        <w:rPr>
          <w:rFonts w:ascii="Arial" w:hAnsi="Arial" w:cs="Arial"/>
        </w:rPr>
      </w:pPr>
    </w:p>
    <w:p w:rsidR="006D6978" w:rsidRDefault="006D6978" w:rsidP="006C6DD7">
      <w:pPr>
        <w:ind w:firstLine="709"/>
        <w:jc w:val="both"/>
        <w:rPr>
          <w:rFonts w:ascii="Arial" w:hAnsi="Arial" w:cs="Arial"/>
        </w:rPr>
      </w:pPr>
    </w:p>
    <w:p w:rsidR="006D6978" w:rsidRDefault="006D6978" w:rsidP="006D6978">
      <w:pPr>
        <w:jc w:val="both"/>
        <w:rPr>
          <w:rFonts w:ascii="Arial" w:hAnsi="Arial" w:cs="Arial"/>
        </w:rPr>
      </w:pPr>
      <w:r w:rsidRPr="001B6753">
        <w:rPr>
          <w:rFonts w:ascii="Arial" w:hAnsi="Arial" w:cs="Arial"/>
        </w:rPr>
        <w:t>Глава Ширяевского сельского</w:t>
      </w:r>
    </w:p>
    <w:p w:rsidR="006C6DD7" w:rsidRDefault="006D6978" w:rsidP="006D6978">
      <w:pPr>
        <w:jc w:val="both"/>
        <w:rPr>
          <w:rFonts w:ascii="Arial" w:hAnsi="Arial" w:cs="Arial"/>
        </w:rPr>
      </w:pPr>
      <w:r w:rsidRPr="001B6753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="001448E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1B6753">
        <w:rPr>
          <w:rFonts w:ascii="Arial" w:hAnsi="Arial" w:cs="Arial"/>
        </w:rPr>
        <w:t xml:space="preserve"> А.А. Макаровский</w:t>
      </w:r>
    </w:p>
    <w:p w:rsidR="00DC70DB" w:rsidRDefault="00DC70DB" w:rsidP="00E75549">
      <w:pPr>
        <w:pStyle w:val="a9"/>
        <w:spacing w:line="320" w:lineRule="exact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p w:rsidR="00492F8E" w:rsidRDefault="00492F8E" w:rsidP="00E75549">
      <w:pPr>
        <w:ind w:firstLine="709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1448EC" w:rsidRDefault="001448EC" w:rsidP="00E75549">
      <w:pPr>
        <w:ind w:firstLine="709"/>
        <w:jc w:val="both"/>
        <w:rPr>
          <w:rFonts w:ascii="Arial" w:eastAsia="Calibri" w:hAnsi="Arial" w:cs="Arial"/>
        </w:rPr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p w:rsidR="0033664A" w:rsidRDefault="0033664A" w:rsidP="0033664A">
      <w:pPr>
        <w:ind w:left="5103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lastRenderedPageBreak/>
        <w:t>Приложение к решению Совета народных депутатов </w:t>
      </w:r>
      <w:r>
        <w:rPr>
          <w:rFonts w:ascii="Arial" w:hAnsi="Arial" w:cs="Arial"/>
          <w:color w:val="000000"/>
        </w:rPr>
        <w:t>Ширяевского</w:t>
      </w:r>
      <w:r w:rsidRPr="00C57C8E">
        <w:rPr>
          <w:rFonts w:ascii="Arial" w:hAnsi="Arial" w:cs="Arial"/>
          <w:color w:val="000000"/>
        </w:rPr>
        <w:t xml:space="preserve"> сельского поселения Калачеевского муниципального района Воронежской области </w:t>
      </w:r>
    </w:p>
    <w:p w:rsidR="0033664A" w:rsidRDefault="0033664A" w:rsidP="0033664A">
      <w:pPr>
        <w:ind w:left="5103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от </w:t>
      </w:r>
      <w:r>
        <w:rPr>
          <w:rFonts w:ascii="Arial" w:hAnsi="Arial" w:cs="Arial"/>
          <w:color w:val="000000"/>
        </w:rPr>
        <w:t>23</w:t>
      </w:r>
      <w:r w:rsidRPr="00C57C8E">
        <w:rPr>
          <w:rFonts w:ascii="Arial" w:hAnsi="Arial" w:cs="Arial"/>
          <w:color w:val="000000"/>
        </w:rPr>
        <w:t> октября 2023 года № 1</w:t>
      </w:r>
      <w:r>
        <w:rPr>
          <w:rFonts w:ascii="Arial" w:hAnsi="Arial" w:cs="Arial"/>
          <w:color w:val="000000"/>
        </w:rPr>
        <w:t>40</w:t>
      </w:r>
    </w:p>
    <w:p w:rsidR="0033664A" w:rsidRPr="00C57C8E" w:rsidRDefault="0033664A" w:rsidP="0033664A">
      <w:pPr>
        <w:ind w:left="5103"/>
        <w:jc w:val="both"/>
        <w:rPr>
          <w:rFonts w:ascii="Arial" w:hAnsi="Arial" w:cs="Arial"/>
          <w:color w:val="000000"/>
        </w:rPr>
      </w:pPr>
    </w:p>
    <w:p w:rsidR="0033664A" w:rsidRDefault="0033664A" w:rsidP="0033664A">
      <w:pPr>
        <w:ind w:firstLine="720"/>
        <w:jc w:val="center"/>
        <w:rPr>
          <w:rFonts w:ascii="Arial" w:hAnsi="Arial" w:cs="Arial"/>
          <w:color w:val="000000"/>
        </w:rPr>
      </w:pPr>
      <w:bookmarkStart w:id="1" w:name="Par56"/>
      <w:bookmarkEnd w:id="1"/>
      <w:r w:rsidRPr="00C57C8E">
        <w:rPr>
          <w:rFonts w:ascii="Arial" w:hAnsi="Arial" w:cs="Arial"/>
          <w:color w:val="000000"/>
        </w:rPr>
        <w:t xml:space="preserve">Положение </w:t>
      </w:r>
    </w:p>
    <w:p w:rsidR="0033664A" w:rsidRDefault="0033664A" w:rsidP="0033664A">
      <w:pPr>
        <w:ind w:firstLine="720"/>
        <w:jc w:val="center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о порядке рассмотрения Комиссией по соблюдению требований к должностному поведению и урегулирования конфликта интересов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</w:p>
    <w:p w:rsidR="0033664A" w:rsidRPr="00C57C8E" w:rsidRDefault="0033664A" w:rsidP="0033664A">
      <w:pPr>
        <w:ind w:left="720"/>
        <w:jc w:val="center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1. Общие положения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bookmarkStart w:id="2" w:name="Par70"/>
      <w:bookmarkEnd w:id="2"/>
      <w:r w:rsidRPr="00C57C8E">
        <w:rPr>
          <w:rFonts w:ascii="Arial" w:hAnsi="Arial" w:cs="Arial"/>
          <w:color w:val="000000"/>
        </w:rPr>
        <w:t>1.1. </w:t>
      </w:r>
      <w:proofErr w:type="gramStart"/>
      <w:r w:rsidRPr="00C57C8E">
        <w:rPr>
          <w:rFonts w:ascii="Arial" w:hAnsi="Arial" w:cs="Arial"/>
          <w:color w:val="000000"/>
        </w:rPr>
        <w:t>Настоящим Положением определяется порядок рассмотрения Комиссией по соблюдению требований к должностному поведению и урегулированию конфликта интересов вопросов, касающихся соблюдения требований к должностному поведению лиц, замещающих муниципальные должности (в соответствии с абзацем 20 части 1 статьи 2 Федерального закона от 06 октября 2003 года № 131-ФЗ (редакции от 29.12.2017 года) «Об общих принципах организации местного самоуправления в Российской Федерации», и урегулирования конфликта</w:t>
      </w:r>
      <w:proofErr w:type="gramEnd"/>
      <w:r w:rsidRPr="00C57C8E">
        <w:rPr>
          <w:rFonts w:ascii="Arial" w:hAnsi="Arial" w:cs="Arial"/>
          <w:color w:val="000000"/>
        </w:rPr>
        <w:t xml:space="preserve"> интересов (далее – Положение).</w:t>
      </w:r>
    </w:p>
    <w:p w:rsidR="0033664A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 xml:space="preserve">1.2. Рассмотрение вопросов, касающихся соблюдения требований к должностному поведению </w:t>
      </w:r>
      <w:proofErr w:type="gramStart"/>
      <w:r w:rsidRPr="00C57C8E">
        <w:rPr>
          <w:rFonts w:ascii="Arial" w:hAnsi="Arial" w:cs="Arial"/>
          <w:color w:val="000000"/>
        </w:rPr>
        <w:t>лиц, замещающих муниципальные должности и урегулирования конфликта интересов осуществляются</w:t>
      </w:r>
      <w:proofErr w:type="gramEnd"/>
      <w:r w:rsidRPr="00C57C8E">
        <w:rPr>
          <w:rFonts w:ascii="Arial" w:hAnsi="Arial" w:cs="Arial"/>
          <w:color w:val="000000"/>
        </w:rPr>
        <w:t xml:space="preserve"> Комиссией по соблюдению требований к должностному поведению и урегулированию конфликта интересов (далее – Комиссия).</w:t>
      </w:r>
    </w:p>
    <w:p w:rsidR="00E66D9F" w:rsidRPr="00C57C8E" w:rsidRDefault="00E66D9F" w:rsidP="0033664A">
      <w:pPr>
        <w:ind w:firstLine="720"/>
        <w:jc w:val="both"/>
        <w:rPr>
          <w:rFonts w:ascii="Arial" w:hAnsi="Arial" w:cs="Arial"/>
          <w:color w:val="000000"/>
        </w:rPr>
      </w:pPr>
    </w:p>
    <w:p w:rsidR="0033664A" w:rsidRPr="00C57C8E" w:rsidRDefault="0033664A" w:rsidP="00E66D9F">
      <w:pPr>
        <w:ind w:left="720"/>
        <w:jc w:val="center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2. Порядок создания и работы Комиссии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2.1. Комиссия создается </w:t>
      </w:r>
      <w:r w:rsidRPr="00C57C8E">
        <w:rPr>
          <w:rFonts w:ascii="Arial" w:hAnsi="Arial" w:cs="Arial"/>
          <w:color w:val="222222"/>
        </w:rPr>
        <w:t>Советом народных депутатов </w:t>
      </w:r>
      <w:r>
        <w:rPr>
          <w:rFonts w:ascii="Arial" w:hAnsi="Arial" w:cs="Arial"/>
          <w:color w:val="222222"/>
        </w:rPr>
        <w:t>Ширяевского</w:t>
      </w:r>
      <w:r w:rsidRPr="00C57C8E">
        <w:rPr>
          <w:rFonts w:ascii="Arial" w:hAnsi="Arial" w:cs="Arial"/>
          <w:color w:val="222222"/>
        </w:rPr>
        <w:t xml:space="preserve"> сельского поселения Калачеевского муниципального района (далее – Совет народных депутатов) </w:t>
      </w:r>
      <w:r w:rsidRPr="00C57C8E">
        <w:rPr>
          <w:rFonts w:ascii="Arial" w:hAnsi="Arial" w:cs="Arial"/>
          <w:color w:val="000000"/>
        </w:rPr>
        <w:t>из числа депутатов на срок полномочий </w:t>
      </w:r>
      <w:r w:rsidRPr="00C57C8E">
        <w:rPr>
          <w:rFonts w:ascii="Arial" w:hAnsi="Arial" w:cs="Arial"/>
          <w:color w:val="222222"/>
        </w:rPr>
        <w:t>представительного органа </w:t>
      </w:r>
      <w:r w:rsidRPr="00C57C8E">
        <w:rPr>
          <w:rFonts w:ascii="Arial" w:hAnsi="Arial" w:cs="Arial"/>
          <w:color w:val="000000"/>
        </w:rPr>
        <w:t>соответствующего созыва,</w:t>
      </w:r>
      <w:r w:rsidRPr="00C57C8E">
        <w:rPr>
          <w:rFonts w:ascii="Arial" w:hAnsi="Arial" w:cs="Arial"/>
          <w:color w:val="000000"/>
          <w:shd w:val="clear" w:color="auto" w:fill="FFFFFF"/>
        </w:rPr>
        <w:t> является подотчетной и подконтрольной</w:t>
      </w:r>
      <w:r w:rsidRPr="00C57C8E">
        <w:rPr>
          <w:rFonts w:ascii="Arial" w:hAnsi="Arial" w:cs="Arial"/>
          <w:color w:val="000000"/>
        </w:rPr>
        <w:t> Совету народных депутатов</w:t>
      </w:r>
      <w:r w:rsidRPr="00C57C8E">
        <w:rPr>
          <w:rFonts w:ascii="Arial" w:hAnsi="Arial" w:cs="Arial"/>
          <w:color w:val="000000"/>
          <w:shd w:val="clear" w:color="auto" w:fill="FFFFFF"/>
        </w:rPr>
        <w:t>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2.2. Персональный состав Комиссии, а также председатель Комиссии утверждаются правовым актом Совета народных депутатов.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2.3. Общее число членов комиссии - 3.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hd w:val="clear" w:color="auto" w:fill="FFFFFF"/>
        </w:rPr>
        <w:t>2.4. Заседание Комиссии считается правомочным, если на нем присутствует не менее двух третей от общего числа членов Комиссии.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hd w:val="clear" w:color="auto" w:fill="FFFFFF"/>
        </w:rPr>
        <w:t>2.5. Все члены Комиссии при принятии решений обладают равными правами.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hd w:val="clear" w:color="auto" w:fill="FFFFFF"/>
        </w:rPr>
        <w:t>2.6.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hd w:val="clear" w:color="auto" w:fill="FFFFFF"/>
        </w:rPr>
        <w:t>2.7. Решение Комиссии оформляется протоколом, который подписывается председателем и ответственным секретарем Комиссии.</w:t>
      </w:r>
    </w:p>
    <w:p w:rsidR="0033664A" w:rsidRDefault="0033664A" w:rsidP="0033664A">
      <w:pPr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</w:t>
      </w:r>
      <w:r w:rsidRPr="00C57C8E">
        <w:rPr>
          <w:rFonts w:ascii="Arial" w:hAnsi="Arial" w:cs="Arial"/>
          <w:color w:val="000000"/>
          <w:shd w:val="clear" w:color="auto" w:fill="FFFFFF"/>
        </w:rPr>
        <w:t xml:space="preserve">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E66D9F" w:rsidRPr="00C57C8E" w:rsidRDefault="00E66D9F" w:rsidP="0033664A">
      <w:pPr>
        <w:ind w:firstLine="720"/>
        <w:jc w:val="both"/>
        <w:rPr>
          <w:rFonts w:ascii="Arial" w:hAnsi="Arial" w:cs="Arial"/>
          <w:color w:val="000000"/>
        </w:rPr>
      </w:pPr>
    </w:p>
    <w:p w:rsidR="0033664A" w:rsidRPr="00C57C8E" w:rsidRDefault="0033664A" w:rsidP="00E66D9F">
      <w:pPr>
        <w:shd w:val="clear" w:color="auto" w:fill="FFFFFF"/>
        <w:ind w:firstLine="720"/>
        <w:jc w:val="center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lastRenderedPageBreak/>
        <w:t>3. Полномочия председателя и членов Комиссии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3.1. Председатель Комиссии осуществляет следующие полномочия: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1) осуществляет руководство деятельностью Комиссии;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2)</w:t>
      </w:r>
      <w:r w:rsidRPr="00C57C8E">
        <w:rPr>
          <w:rFonts w:ascii="Arial" w:hAnsi="Arial" w:cs="Arial"/>
          <w:color w:val="000000"/>
        </w:rPr>
        <w:t> </w:t>
      </w:r>
      <w:r w:rsidRPr="00C57C8E">
        <w:rPr>
          <w:rFonts w:ascii="Arial" w:hAnsi="Arial" w:cs="Arial"/>
          <w:color w:val="000000"/>
          <w:spacing w:val="-8"/>
        </w:rPr>
        <w:t>председательствует на заседании Комиссии и организует ее работу;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3) представляет комиссию в государственных органах, органах местного самоуправления и иных организациях;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4) подписывает протоколы заседания Комиссии и иные документы Комиссии;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5) назначает ответственного секретаря Комиссии;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6) дает поручения членам Комиссии в пределах своих полномочий;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7) контролирует исполнение решений и поручений Комиссии;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8) организует ведение делопроизводства Комиссии;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 xml:space="preserve">9) организует освещение деятельности Комиссии на официальном сайте администрации </w:t>
      </w:r>
      <w:r>
        <w:rPr>
          <w:rFonts w:ascii="Arial" w:hAnsi="Arial" w:cs="Arial"/>
          <w:color w:val="000000"/>
          <w:spacing w:val="-8"/>
        </w:rPr>
        <w:t>Ширяевского</w:t>
      </w:r>
      <w:r w:rsidRPr="00C57C8E">
        <w:rPr>
          <w:rFonts w:ascii="Arial" w:hAnsi="Arial" w:cs="Arial"/>
          <w:color w:val="000000"/>
          <w:spacing w:val="-8"/>
        </w:rPr>
        <w:t xml:space="preserve"> сельского поселения в сети интернет.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10) осуществляет иные полномочия в соответствии с настоящим Положением</w:t>
      </w:r>
      <w:r w:rsidRPr="00C57C8E">
        <w:rPr>
          <w:rFonts w:ascii="Arial" w:hAnsi="Arial" w:cs="Arial"/>
          <w:color w:val="000000"/>
        </w:rPr>
        <w:t>.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3.2. Члены Комиссии осуществляют следующие полномочия: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C57C8E">
        <w:rPr>
          <w:rFonts w:ascii="Arial" w:hAnsi="Arial" w:cs="Arial"/>
          <w:color w:val="000000"/>
          <w:spacing w:val="-8"/>
        </w:rPr>
        <w:t>контроля за</w:t>
      </w:r>
      <w:proofErr w:type="gramEnd"/>
      <w:r w:rsidRPr="00C57C8E">
        <w:rPr>
          <w:rFonts w:ascii="Arial" w:hAnsi="Arial" w:cs="Arial"/>
          <w:color w:val="000000"/>
          <w:spacing w:val="-8"/>
        </w:rPr>
        <w:t xml:space="preserve"> выполнением принятых Комиссией решений;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2) принимают личное участие в заседаниях Комиссии;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 xml:space="preserve">3) участвуют в работе по выполнению решений Комиссии и </w:t>
      </w:r>
      <w:proofErr w:type="gramStart"/>
      <w:r w:rsidRPr="00C57C8E">
        <w:rPr>
          <w:rFonts w:ascii="Arial" w:hAnsi="Arial" w:cs="Arial"/>
          <w:color w:val="000000"/>
          <w:spacing w:val="-8"/>
        </w:rPr>
        <w:t>контролю за</w:t>
      </w:r>
      <w:proofErr w:type="gramEnd"/>
      <w:r w:rsidRPr="00C57C8E">
        <w:rPr>
          <w:rFonts w:ascii="Arial" w:hAnsi="Arial" w:cs="Arial"/>
          <w:color w:val="000000"/>
          <w:spacing w:val="-8"/>
        </w:rPr>
        <w:t xml:space="preserve"> их выполнением;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4) выполняют решения и поручения Комиссии, поручения ее председателя;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6) осуществляют иные полномочия в соответствии с настоящим Положением.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3.3. Ответственный секретарь Комиссии осуществляет следующие полномочия: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1)</w:t>
      </w:r>
      <w:r w:rsidRPr="00C57C8E">
        <w:rPr>
          <w:rFonts w:ascii="Arial" w:hAnsi="Arial" w:cs="Arial"/>
          <w:color w:val="000000"/>
        </w:rPr>
        <w:t> </w:t>
      </w:r>
      <w:r w:rsidRPr="00C57C8E">
        <w:rPr>
          <w:rFonts w:ascii="Arial" w:hAnsi="Arial" w:cs="Arial"/>
          <w:color w:val="000000"/>
          <w:spacing w:val="-8"/>
        </w:rPr>
        <w:t>осуществляет подготовку материалов для рассмотрения на заседании Комиссии;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2)</w:t>
      </w:r>
      <w:r w:rsidRPr="00C57C8E">
        <w:rPr>
          <w:rFonts w:ascii="Arial" w:hAnsi="Arial" w:cs="Arial"/>
          <w:color w:val="000000"/>
        </w:rPr>
        <w:t> </w:t>
      </w:r>
      <w:r w:rsidRPr="00C57C8E">
        <w:rPr>
          <w:rFonts w:ascii="Arial" w:hAnsi="Arial" w:cs="Arial"/>
          <w:color w:val="000000"/>
          <w:spacing w:val="-8"/>
        </w:rPr>
        <w:t>оповещает членов Комиссии и лиц, участвующих в заседании комиссии, о дате, времени и месте заседания,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3) ведет делопроизводство Комиссии;</w:t>
      </w:r>
    </w:p>
    <w:p w:rsidR="0033664A" w:rsidRPr="00C57C8E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  <w:spacing w:val="-8"/>
        </w:rPr>
        <w:t>4) подписывает протоколы заседания Комиссии;</w:t>
      </w:r>
    </w:p>
    <w:p w:rsidR="0033664A" w:rsidRDefault="0033664A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8"/>
        </w:rPr>
      </w:pPr>
      <w:r w:rsidRPr="00C57C8E">
        <w:rPr>
          <w:rFonts w:ascii="Arial" w:hAnsi="Arial" w:cs="Arial"/>
          <w:color w:val="000000"/>
          <w:spacing w:val="-8"/>
        </w:rPr>
        <w:t>5) осуществляет иные полномочия в соответствии с настоящим Положением.</w:t>
      </w:r>
    </w:p>
    <w:p w:rsidR="00E66D9F" w:rsidRPr="00C57C8E" w:rsidRDefault="00E66D9F" w:rsidP="0033664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33664A" w:rsidRPr="00C57C8E" w:rsidRDefault="0033664A" w:rsidP="00E66D9F">
      <w:pPr>
        <w:ind w:firstLine="720"/>
        <w:jc w:val="center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 Порядок рассмотрения вопросов, касающихся соблюдения требований к должностному поведению лиц, замещающих муниципальные должности и урегулирования конфликта интересов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4.1. Основанием для проведения заседания Комиссии является поступившие в Комиссию: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C57C8E">
        <w:rPr>
          <w:rFonts w:ascii="Arial" w:hAnsi="Arial" w:cs="Arial"/>
          <w:color w:val="000000"/>
        </w:rPr>
        <w:t xml:space="preserve">заявление лица, замещающего муниципальную должность, о невозможности выполнить требования Федерального закона от 07 мая 2013 года 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C57C8E">
        <w:rPr>
          <w:rFonts w:ascii="Arial" w:hAnsi="Arial" w:cs="Arial"/>
          <w:color w:val="000000"/>
        </w:rPr>
        <w:lastRenderedPageBreak/>
        <w:t>инструментами» (далее - Федеральный закон «О запрете отдельным категориям лиц открывать и иметь</w:t>
      </w:r>
      <w:proofErr w:type="gramEnd"/>
      <w:r w:rsidRPr="00C57C8E">
        <w:rPr>
          <w:rFonts w:ascii="Arial" w:hAnsi="Arial" w:cs="Arial"/>
          <w:color w:val="000000"/>
        </w:rPr>
        <w:t xml:space="preserve"> </w:t>
      </w:r>
      <w:proofErr w:type="gramStart"/>
      <w:r w:rsidRPr="00C57C8E">
        <w:rPr>
          <w:rFonts w:ascii="Arial" w:hAnsi="Arial" w:cs="Arial"/>
          <w:color w:val="000000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C57C8E">
        <w:rPr>
          <w:rFonts w:ascii="Arial" w:hAnsi="Arial" w:cs="Arial"/>
          <w:color w:val="000000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C57C8E">
        <w:rPr>
          <w:rFonts w:ascii="Arial" w:hAnsi="Arial" w:cs="Arial"/>
          <w:color w:val="000000"/>
        </w:rPr>
        <w:t>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 июня 2017 года № 45-ОЗ 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</w:t>
      </w:r>
      <w:proofErr w:type="gramEnd"/>
      <w:r w:rsidRPr="00C57C8E">
        <w:rPr>
          <w:rFonts w:ascii="Arial" w:hAnsi="Arial" w:cs="Arial"/>
          <w:color w:val="000000"/>
        </w:rPr>
        <w:t>, сведений о доходах, расходах, об имуществе и обязательствах имущественного характера», на рассмотрение на заседании Комиссии.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C57C8E">
        <w:rPr>
          <w:rFonts w:ascii="Arial" w:hAnsi="Arial" w:cs="Arial"/>
          <w:color w:val="000000"/>
        </w:rPr>
        <w:t>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нарушении</w:t>
      </w:r>
      <w:proofErr w:type="gramEnd"/>
      <w:r w:rsidRPr="00C57C8E">
        <w:rPr>
          <w:rFonts w:ascii="Arial" w:hAnsi="Arial" w:cs="Arial"/>
          <w:color w:val="000000"/>
        </w:rPr>
        <w:t xml:space="preserve"> лицом, замещающим муниципальную должность, установленных ограничений и запретов несоблюдения требований к должностному поведению, </w:t>
      </w:r>
      <w:proofErr w:type="gramStart"/>
      <w:r w:rsidRPr="00C57C8E">
        <w:rPr>
          <w:rFonts w:ascii="Arial" w:hAnsi="Arial" w:cs="Arial"/>
          <w:color w:val="000000"/>
        </w:rPr>
        <w:t>непринятии</w:t>
      </w:r>
      <w:proofErr w:type="gramEnd"/>
      <w:r w:rsidRPr="00C57C8E">
        <w:rPr>
          <w:rFonts w:ascii="Arial" w:hAnsi="Arial" w:cs="Arial"/>
          <w:color w:val="000000"/>
        </w:rPr>
        <w:t xml:space="preserve"> мер по предотвращению и (или) урегулированию конфликта интересов, стороной которого он является.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4.2. Заявления, уведомления, указанные в пункте 4.1. настоящего Положения, подаются на имя председателя Комиссии.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Заявление, указанное в абзаце четвёртом пункта 4.1. настоящего Положения, подается лицом в порядке, 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4.3. 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lastRenderedPageBreak/>
        <w:t>4.4.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 позднее, чем за семь рабочих дней до дня заседания.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4.9.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4.10. 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lastRenderedPageBreak/>
        <w:t>4.11. 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C57C8E">
        <w:rPr>
          <w:rFonts w:ascii="Arial" w:hAnsi="Arial" w:cs="Arial"/>
          <w:color w:val="000000"/>
        </w:rPr>
        <w:t>а) признать, что обстоятельства, препятствующие выполнению лицом, замещающим муниципальную должность, 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C57C8E">
        <w:rPr>
          <w:rFonts w:ascii="Arial" w:hAnsi="Arial" w:cs="Arial"/>
          <w:color w:val="000000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  <w:proofErr w:type="gramEnd"/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4.12. По итогам рассмотрения уведомления, указанного в абзаце четвертом пункта 4.1. настоящего Положения, Комиссия может принять одно из следующих решений: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4.13. 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 декабря 2008 года № 273-ФЗ «О противодействии коррупции» и другими федеральными законами.</w:t>
      </w:r>
    </w:p>
    <w:p w:rsidR="0033664A" w:rsidRPr="00C57C8E" w:rsidRDefault="0033664A" w:rsidP="0033664A">
      <w:pPr>
        <w:ind w:firstLine="709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4.14. По итогам рассмотрения материалов, указанных в абзаце шестом пункта 4.1. настоящего Положения, Комиссия может принять одно из следующих решений:</w:t>
      </w:r>
    </w:p>
    <w:p w:rsidR="0033664A" w:rsidRPr="00C57C8E" w:rsidRDefault="0033664A" w:rsidP="0033664A">
      <w:pPr>
        <w:ind w:firstLine="709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- признать, что лицом, замещающим муниципальную должность, были приняты необходимые меры по предотвращению несоблюдения ограничений запретов и требований к должностному поведению и (или) урегулированию конфликта интересов, стороной которого он является;</w:t>
      </w:r>
    </w:p>
    <w:p w:rsidR="0033664A" w:rsidRPr="00C57C8E" w:rsidRDefault="0033664A" w:rsidP="0033664A">
      <w:pPr>
        <w:ind w:firstLine="709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- признать, что лицом, замещающим муниципальную должность, не были приняты необходимые меры по предотвращению несоблюдения ограничений запретов и требований к должностному поведению и (или) урегулированию конфликта интересов, стороной которого он является;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lastRenderedPageBreak/>
        <w:t>4.15. Комиссия вправе принять иное, чем предусмотрено пунктами 4.10. – 4.14. 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4.16.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4.17. Решение Комиссии оформляется протоколом, который подписывается председателем и ответственным секретарем Комиссии.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4.18. В протоколе заседания Комиссии указываются: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C57C8E">
        <w:rPr>
          <w:rFonts w:ascii="Arial" w:hAnsi="Arial" w:cs="Arial"/>
          <w:color w:val="000000"/>
        </w:rPr>
        <w:t>д</w:t>
      </w:r>
      <w:proofErr w:type="spellEnd"/>
      <w:r w:rsidRPr="00C57C8E">
        <w:rPr>
          <w:rFonts w:ascii="Arial" w:hAnsi="Arial" w:cs="Arial"/>
          <w:color w:val="000000"/>
        </w:rPr>
        <w:t>) содержание пояснений лица, замещающего муниципальную должность и других лиц по существу рассматриваемых вопросов;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е) фамилии, имена, отчества выступивших на заседании лиц и краткое изложение их выступлений;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ж) другие сведения;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C57C8E">
        <w:rPr>
          <w:rFonts w:ascii="Arial" w:hAnsi="Arial" w:cs="Arial"/>
          <w:color w:val="000000"/>
        </w:rPr>
        <w:t>з</w:t>
      </w:r>
      <w:proofErr w:type="spellEnd"/>
      <w:r w:rsidRPr="00C57C8E">
        <w:rPr>
          <w:rFonts w:ascii="Arial" w:hAnsi="Arial" w:cs="Arial"/>
          <w:color w:val="000000"/>
        </w:rPr>
        <w:t>) результаты голосования;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и) решение и обоснование его принятия.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4.19.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>4.20. Решение Комиссии может быть обжаловано в порядке, установленном законодательством Российской Федерации.</w:t>
      </w:r>
    </w:p>
    <w:p w:rsidR="0033664A" w:rsidRDefault="0033664A" w:rsidP="0033664A">
      <w:pPr>
        <w:ind w:firstLine="720"/>
        <w:jc w:val="both"/>
        <w:rPr>
          <w:rFonts w:ascii="Arial" w:hAnsi="Arial" w:cs="Arial"/>
          <w:color w:val="000000"/>
        </w:rPr>
      </w:pPr>
      <w:r w:rsidRPr="00C57C8E">
        <w:rPr>
          <w:rFonts w:ascii="Arial" w:hAnsi="Arial" w:cs="Arial"/>
          <w:color w:val="000000"/>
        </w:rPr>
        <w:t xml:space="preserve">4.21. </w:t>
      </w:r>
      <w:proofErr w:type="gramStart"/>
      <w:r w:rsidRPr="00C57C8E">
        <w:rPr>
          <w:rFonts w:ascii="Arial" w:hAnsi="Arial" w:cs="Arial"/>
          <w:color w:val="000000"/>
        </w:rPr>
        <w:t xml:space="preserve">Заявления, уведомления, указанные в пункте 4.1., протоколы заседания Комиссии и другие документы Комиссии направляются в Совет народных депутатов </w:t>
      </w:r>
      <w:r w:rsidR="00D50C20">
        <w:rPr>
          <w:rFonts w:ascii="Arial" w:hAnsi="Arial" w:cs="Arial"/>
          <w:color w:val="000000"/>
        </w:rPr>
        <w:t>Ширяевского</w:t>
      </w:r>
      <w:r w:rsidRPr="00C57C8E">
        <w:rPr>
          <w:rFonts w:ascii="Arial" w:hAnsi="Arial" w:cs="Arial"/>
          <w:color w:val="000000"/>
        </w:rPr>
        <w:t xml:space="preserve"> сельского поселения, где хранятся в течение трех лет со дня окончания рассмотрения вопросов, касающихся соблюдения требований к должностному поведению лиц, замещающих муниципальные должности и урегулирования конфликта интересов, после чего передаются в архив.</w:t>
      </w:r>
      <w:proofErr w:type="gramEnd"/>
    </w:p>
    <w:p w:rsidR="00896562" w:rsidRPr="00896562" w:rsidRDefault="00896562" w:rsidP="0033664A">
      <w:pPr>
        <w:ind w:firstLine="720"/>
        <w:jc w:val="both"/>
        <w:rPr>
          <w:rFonts w:ascii="Arial" w:hAnsi="Arial" w:cs="Arial"/>
          <w:color w:val="000000"/>
          <w:sz w:val="18"/>
        </w:rPr>
      </w:pPr>
    </w:p>
    <w:p w:rsidR="0033664A" w:rsidRPr="00C57C8E" w:rsidRDefault="0033664A" w:rsidP="0033664A">
      <w:pPr>
        <w:ind w:firstLine="72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C57C8E">
        <w:rPr>
          <w:rFonts w:ascii="Arial" w:hAnsi="Arial" w:cs="Arial"/>
          <w:color w:val="000000"/>
        </w:rPr>
        <w:t>5. При непринятии мер лицом, замещающим муниципальную должность, по предотвращению и (или) урегулировании конфликта интересов, по несоблюдению ограничений запретов и требований к должностному поведению, установленных законодательством Российской Федерации, соответствующие материалы направляются Комиссией в Совет народных депутатов </w:t>
      </w:r>
      <w:r w:rsidR="00D50C20">
        <w:rPr>
          <w:rFonts w:ascii="Arial" w:hAnsi="Arial" w:cs="Arial"/>
          <w:color w:val="000000"/>
        </w:rPr>
        <w:t>Ширяевского</w:t>
      </w:r>
      <w:r w:rsidRPr="00C57C8E">
        <w:rPr>
          <w:rFonts w:ascii="Arial" w:hAnsi="Arial" w:cs="Arial"/>
          <w:color w:val="000000"/>
        </w:rPr>
        <w:t xml:space="preserve"> сельского поселения Калачеевского муниципального района</w:t>
      </w:r>
    </w:p>
    <w:p w:rsidR="0033664A" w:rsidRDefault="0033664A" w:rsidP="0033664A">
      <w:pPr>
        <w:ind w:firstLine="709"/>
        <w:jc w:val="both"/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sectPr w:rsidR="006D6978" w:rsidSect="00B82A6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B2317F8"/>
    <w:multiLevelType w:val="hybridMultilevel"/>
    <w:tmpl w:val="8C5E76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8EC"/>
    <w:rsid w:val="00144E51"/>
    <w:rsid w:val="001B021B"/>
    <w:rsid w:val="001D7795"/>
    <w:rsid w:val="0021080A"/>
    <w:rsid w:val="002444F5"/>
    <w:rsid w:val="002720B0"/>
    <w:rsid w:val="002B0471"/>
    <w:rsid w:val="002B5825"/>
    <w:rsid w:val="002B6FDF"/>
    <w:rsid w:val="002C1C1F"/>
    <w:rsid w:val="002D63C4"/>
    <w:rsid w:val="002F7150"/>
    <w:rsid w:val="0030732C"/>
    <w:rsid w:val="0033664A"/>
    <w:rsid w:val="00350D8F"/>
    <w:rsid w:val="00351A2D"/>
    <w:rsid w:val="00353C2C"/>
    <w:rsid w:val="00380151"/>
    <w:rsid w:val="00390B29"/>
    <w:rsid w:val="00391575"/>
    <w:rsid w:val="00393EB5"/>
    <w:rsid w:val="003B209E"/>
    <w:rsid w:val="003E09CA"/>
    <w:rsid w:val="003F6294"/>
    <w:rsid w:val="00405A5A"/>
    <w:rsid w:val="00425A8C"/>
    <w:rsid w:val="0043690E"/>
    <w:rsid w:val="00460AC7"/>
    <w:rsid w:val="00474CB3"/>
    <w:rsid w:val="00492F8E"/>
    <w:rsid w:val="004D2DB7"/>
    <w:rsid w:val="004E6BA6"/>
    <w:rsid w:val="004F1BE8"/>
    <w:rsid w:val="00553A06"/>
    <w:rsid w:val="00557223"/>
    <w:rsid w:val="0057408D"/>
    <w:rsid w:val="005A3492"/>
    <w:rsid w:val="005C447C"/>
    <w:rsid w:val="005C7AC4"/>
    <w:rsid w:val="005F34D5"/>
    <w:rsid w:val="00622E4D"/>
    <w:rsid w:val="00634968"/>
    <w:rsid w:val="006406F6"/>
    <w:rsid w:val="0065476F"/>
    <w:rsid w:val="00671C30"/>
    <w:rsid w:val="00675666"/>
    <w:rsid w:val="006B16CC"/>
    <w:rsid w:val="006C2AA8"/>
    <w:rsid w:val="006C4238"/>
    <w:rsid w:val="006C6DD7"/>
    <w:rsid w:val="006D6978"/>
    <w:rsid w:val="006F1CA3"/>
    <w:rsid w:val="00723B89"/>
    <w:rsid w:val="00735677"/>
    <w:rsid w:val="0075535C"/>
    <w:rsid w:val="007A6027"/>
    <w:rsid w:val="007B1079"/>
    <w:rsid w:val="007C050F"/>
    <w:rsid w:val="007F1D45"/>
    <w:rsid w:val="007F4BAF"/>
    <w:rsid w:val="007F54CE"/>
    <w:rsid w:val="008124AF"/>
    <w:rsid w:val="00864682"/>
    <w:rsid w:val="00881D09"/>
    <w:rsid w:val="00886313"/>
    <w:rsid w:val="00896562"/>
    <w:rsid w:val="008A527A"/>
    <w:rsid w:val="008B013E"/>
    <w:rsid w:val="008B6708"/>
    <w:rsid w:val="008C4B15"/>
    <w:rsid w:val="008E5204"/>
    <w:rsid w:val="009141D4"/>
    <w:rsid w:val="00917EC2"/>
    <w:rsid w:val="009229F2"/>
    <w:rsid w:val="00960070"/>
    <w:rsid w:val="009D07CD"/>
    <w:rsid w:val="009D0882"/>
    <w:rsid w:val="009F2515"/>
    <w:rsid w:val="00A253C3"/>
    <w:rsid w:val="00A342DE"/>
    <w:rsid w:val="00A56B89"/>
    <w:rsid w:val="00AA0DD9"/>
    <w:rsid w:val="00AA470E"/>
    <w:rsid w:val="00AB7FFE"/>
    <w:rsid w:val="00AC31E3"/>
    <w:rsid w:val="00AD2639"/>
    <w:rsid w:val="00B06D14"/>
    <w:rsid w:val="00B60837"/>
    <w:rsid w:val="00B742C4"/>
    <w:rsid w:val="00B82A6B"/>
    <w:rsid w:val="00B91704"/>
    <w:rsid w:val="00BA4D52"/>
    <w:rsid w:val="00BB26BD"/>
    <w:rsid w:val="00BD5E6A"/>
    <w:rsid w:val="00BF4F02"/>
    <w:rsid w:val="00C26C0B"/>
    <w:rsid w:val="00C34D07"/>
    <w:rsid w:val="00CA6321"/>
    <w:rsid w:val="00CB4ACE"/>
    <w:rsid w:val="00CB5EF0"/>
    <w:rsid w:val="00CD2CA1"/>
    <w:rsid w:val="00CE0374"/>
    <w:rsid w:val="00CE7A3E"/>
    <w:rsid w:val="00D079E9"/>
    <w:rsid w:val="00D134D6"/>
    <w:rsid w:val="00D1695A"/>
    <w:rsid w:val="00D1733B"/>
    <w:rsid w:val="00D30A50"/>
    <w:rsid w:val="00D43F32"/>
    <w:rsid w:val="00D50C20"/>
    <w:rsid w:val="00D55DDA"/>
    <w:rsid w:val="00D63B4E"/>
    <w:rsid w:val="00D67B3B"/>
    <w:rsid w:val="00D710FB"/>
    <w:rsid w:val="00D90F0E"/>
    <w:rsid w:val="00DA18DC"/>
    <w:rsid w:val="00DC70DB"/>
    <w:rsid w:val="00DC7969"/>
    <w:rsid w:val="00DD222D"/>
    <w:rsid w:val="00DD4033"/>
    <w:rsid w:val="00E27528"/>
    <w:rsid w:val="00E50FC0"/>
    <w:rsid w:val="00E61EB6"/>
    <w:rsid w:val="00E66D9F"/>
    <w:rsid w:val="00E7490E"/>
    <w:rsid w:val="00E75549"/>
    <w:rsid w:val="00F10C17"/>
    <w:rsid w:val="00F119EA"/>
    <w:rsid w:val="00F266B6"/>
    <w:rsid w:val="00F35C83"/>
    <w:rsid w:val="00F37013"/>
    <w:rsid w:val="00F57593"/>
    <w:rsid w:val="00F62BE5"/>
    <w:rsid w:val="00F6724C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75</cp:revision>
  <cp:lastPrinted>2023-10-16T08:26:00Z</cp:lastPrinted>
  <dcterms:created xsi:type="dcterms:W3CDTF">2022-04-11T05:26:00Z</dcterms:created>
  <dcterms:modified xsi:type="dcterms:W3CDTF">2023-10-16T08:27:00Z</dcterms:modified>
</cp:coreProperties>
</file>