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346E69">
        <w:rPr>
          <w:rFonts w:ascii="Arial" w:hAnsi="Arial" w:cs="Arial"/>
          <w:sz w:val="28"/>
          <w:szCs w:val="24"/>
        </w:rPr>
        <w:t>0</w:t>
      </w:r>
      <w:r w:rsidR="006D1C00">
        <w:rPr>
          <w:rFonts w:ascii="Arial" w:hAnsi="Arial" w:cs="Arial"/>
          <w:sz w:val="28"/>
          <w:szCs w:val="24"/>
        </w:rPr>
        <w:t>6</w:t>
      </w:r>
      <w:r>
        <w:rPr>
          <w:rFonts w:ascii="Arial" w:hAnsi="Arial" w:cs="Arial"/>
          <w:sz w:val="28"/>
          <w:szCs w:val="24"/>
        </w:rPr>
        <w:t xml:space="preserve">» </w:t>
      </w:r>
      <w:r w:rsidR="00346E69">
        <w:rPr>
          <w:rFonts w:ascii="Arial" w:hAnsi="Arial" w:cs="Arial"/>
          <w:sz w:val="28"/>
          <w:szCs w:val="24"/>
        </w:rPr>
        <w:t>июня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6D1C00">
        <w:rPr>
          <w:rFonts w:ascii="Arial" w:hAnsi="Arial" w:cs="Arial"/>
          <w:sz w:val="28"/>
          <w:szCs w:val="24"/>
        </w:rPr>
        <w:t>43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Default="002F67F0" w:rsidP="002F67F0">
      <w:pPr>
        <w:pStyle w:val="a4"/>
        <w:jc w:val="center"/>
        <w:rPr>
          <w:rFonts w:ascii="Arial" w:hAnsi="Arial" w:cs="Arial"/>
          <w:sz w:val="28"/>
          <w:szCs w:val="24"/>
        </w:rPr>
      </w:pPr>
      <w:r w:rsidRPr="00175610">
        <w:rPr>
          <w:rFonts w:ascii="Arial" w:hAnsi="Arial" w:cs="Arial"/>
          <w:b/>
          <w:bCs/>
          <w:color w:val="000000"/>
          <w:sz w:val="32"/>
          <w:szCs w:val="32"/>
        </w:rPr>
        <w:t>Об утверждении</w:t>
      </w:r>
      <w:r w:rsidR="00346E69">
        <w:rPr>
          <w:rFonts w:ascii="Arial" w:hAnsi="Arial" w:cs="Arial"/>
          <w:b/>
          <w:bCs/>
          <w:color w:val="000000"/>
          <w:sz w:val="32"/>
          <w:szCs w:val="32"/>
        </w:rPr>
        <w:t xml:space="preserve"> Правил присвоения реестровых номеров объектам из реестра муниципального имущества</w:t>
      </w:r>
      <w:r w:rsidR="00A532B9">
        <w:rPr>
          <w:rFonts w:ascii="Arial" w:hAnsi="Arial" w:cs="Arial"/>
          <w:b/>
          <w:bCs/>
          <w:color w:val="000000"/>
          <w:sz w:val="32"/>
          <w:szCs w:val="32"/>
        </w:rPr>
        <w:t> Ширяевского сельского поселения Калачеевского муниципального района Воронежской области</w:t>
      </w:r>
    </w:p>
    <w:p w:rsidR="002F67F0" w:rsidRPr="00012221" w:rsidRDefault="002F67F0" w:rsidP="002F67F0">
      <w:pPr>
        <w:pStyle w:val="a4"/>
        <w:rPr>
          <w:rFonts w:ascii="Arial" w:hAnsi="Arial" w:cs="Arial"/>
        </w:rPr>
      </w:pPr>
    </w:p>
    <w:p w:rsidR="0040373D" w:rsidRDefault="00346E69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24"/>
          <w:szCs w:val="26"/>
        </w:rPr>
      </w:pPr>
      <w:r w:rsidRPr="00346E69">
        <w:rPr>
          <w:rFonts w:ascii="Arial" w:hAnsi="Arial" w:cs="Arial"/>
          <w:sz w:val="24"/>
        </w:rPr>
        <w:t>В соответствии с Приказом Минфина России от 10 октября 2023 г. № 163н «Об утверждении Порядка ведения органами местного самоуправления реестров муниципального имущества»,</w:t>
      </w:r>
      <w:r w:rsidR="00886159" w:rsidRPr="00346E69">
        <w:rPr>
          <w:rFonts w:ascii="Arial" w:hAnsi="Arial" w:cs="Arial"/>
          <w:bCs/>
          <w:sz w:val="22"/>
          <w:szCs w:val="24"/>
        </w:rPr>
        <w:t xml:space="preserve"> </w:t>
      </w:r>
      <w:r w:rsidR="00886159" w:rsidRPr="00886159">
        <w:rPr>
          <w:rFonts w:ascii="Arial" w:hAnsi="Arial" w:cs="Arial"/>
          <w:sz w:val="24"/>
          <w:szCs w:val="24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010356">
        <w:rPr>
          <w:rFonts w:ascii="Arial" w:hAnsi="Arial" w:cs="Arial"/>
          <w:sz w:val="24"/>
          <w:szCs w:val="24"/>
          <w:lang w:eastAsia="ar-SA"/>
        </w:rPr>
        <w:t xml:space="preserve">Воронежской области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</w:p>
    <w:p w:rsidR="008D7145" w:rsidRPr="00126E81" w:rsidRDefault="008D7145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b/>
          <w:sz w:val="22"/>
          <w:szCs w:val="24"/>
        </w:rPr>
      </w:pPr>
    </w:p>
    <w:p w:rsidR="006C0F3D" w:rsidRDefault="0040373D" w:rsidP="006C0F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0F3D">
        <w:rPr>
          <w:rFonts w:ascii="Arial" w:eastAsia="Calibri" w:hAnsi="Arial" w:cs="Arial"/>
          <w:sz w:val="24"/>
          <w:szCs w:val="24"/>
        </w:rPr>
        <w:t>1.</w:t>
      </w:r>
      <w:r w:rsidR="006C0F3D" w:rsidRPr="006C0F3D">
        <w:rPr>
          <w:rFonts w:ascii="Arial" w:eastAsia="Calibri" w:hAnsi="Arial" w:cs="Arial"/>
          <w:sz w:val="24"/>
          <w:szCs w:val="24"/>
        </w:rPr>
        <w:t xml:space="preserve"> </w:t>
      </w:r>
      <w:r w:rsidR="006C0F3D" w:rsidRPr="006C0F3D">
        <w:rPr>
          <w:rFonts w:ascii="Arial" w:hAnsi="Arial" w:cs="Arial"/>
          <w:sz w:val="24"/>
          <w:szCs w:val="24"/>
        </w:rPr>
        <w:t xml:space="preserve">Утвердить Правила присвоения реестровых номеров объектам из реестра муниципального имущества </w:t>
      </w:r>
      <w:r w:rsidR="006C0F3D">
        <w:rPr>
          <w:rFonts w:ascii="Arial" w:hAnsi="Arial" w:cs="Arial"/>
          <w:sz w:val="24"/>
          <w:szCs w:val="24"/>
        </w:rPr>
        <w:t xml:space="preserve">Ширяевского сельского поселения </w:t>
      </w:r>
      <w:r w:rsidR="006C0F3D" w:rsidRPr="006C0F3D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области, согласно приложению, к настоящему постановлению.</w:t>
      </w:r>
    </w:p>
    <w:p w:rsidR="008D7145" w:rsidRPr="006C0F3D" w:rsidRDefault="008D7145" w:rsidP="006C0F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32C03" w:rsidRDefault="00632C03" w:rsidP="006C0F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8D7145" w:rsidRPr="00632C03" w:rsidRDefault="008D7145" w:rsidP="006C0F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32C03" w:rsidRPr="006D1C00" w:rsidRDefault="00632C03" w:rsidP="006C0F3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D1C00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D1C0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D1C00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607A0" w:rsidRDefault="00B607A0" w:rsidP="00632C03">
      <w:pPr>
        <w:spacing w:after="0"/>
        <w:rPr>
          <w:rFonts w:ascii="Arial" w:hAnsi="Arial" w:cs="Arial"/>
          <w:sz w:val="24"/>
          <w:szCs w:val="24"/>
        </w:rPr>
      </w:pPr>
    </w:p>
    <w:p w:rsidR="001C21EB" w:rsidRDefault="001C21EB" w:rsidP="00632C03">
      <w:pPr>
        <w:spacing w:after="0"/>
        <w:rPr>
          <w:rFonts w:ascii="Arial" w:hAnsi="Arial" w:cs="Arial"/>
          <w:sz w:val="24"/>
          <w:szCs w:val="24"/>
        </w:rPr>
      </w:pPr>
    </w:p>
    <w:p w:rsidR="001C21EB" w:rsidRDefault="001C21EB" w:rsidP="00632C0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4"/>
        <w:gridCol w:w="2916"/>
        <w:gridCol w:w="2632"/>
      </w:tblGrid>
      <w:tr w:rsidR="00AB7E93" w:rsidRPr="00DB20FE" w:rsidTr="00A039A9">
        <w:trPr>
          <w:trHeight w:val="2819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E93" w:rsidRPr="00AB7E93" w:rsidRDefault="00AB7E93" w:rsidP="00A039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7E93" w:rsidRPr="00AB7E93" w:rsidRDefault="00AB7E93" w:rsidP="00A039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7E93" w:rsidRPr="00AB7E93" w:rsidRDefault="00AB7E93" w:rsidP="00A039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7E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7E93">
              <w:rPr>
                <w:rFonts w:ascii="Arial" w:hAnsi="Arial" w:cs="Arial"/>
                <w:sz w:val="24"/>
                <w:szCs w:val="24"/>
              </w:rPr>
              <w:t>Глава Ширяевского сельского</w:t>
            </w:r>
          </w:p>
          <w:p w:rsidR="00AB7E93" w:rsidRPr="00AB7E93" w:rsidRDefault="00AB7E93" w:rsidP="00A039A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B7E93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E93" w:rsidRPr="00AB7E93" w:rsidRDefault="00AB7E93" w:rsidP="00A039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7E9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E93" w:rsidRPr="00AB7E93" w:rsidRDefault="00AB7E93" w:rsidP="00A039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7E93" w:rsidRPr="00AB7E93" w:rsidRDefault="00AB7E93" w:rsidP="00A039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7E93" w:rsidRPr="00AB7E93" w:rsidRDefault="00AB7E93" w:rsidP="00A039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7E93" w:rsidRPr="00AB7E93" w:rsidRDefault="00AB7E93" w:rsidP="00A039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E93">
              <w:rPr>
                <w:rFonts w:ascii="Arial" w:hAnsi="Arial" w:cs="Arial"/>
                <w:sz w:val="24"/>
                <w:szCs w:val="24"/>
              </w:rPr>
              <w:t xml:space="preserve">  А.А. Макаровский</w:t>
            </w:r>
          </w:p>
        </w:tc>
      </w:tr>
    </w:tbl>
    <w:p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lastRenderedPageBreak/>
        <w:t>Приложение</w:t>
      </w: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t>к постановлению администрации</w:t>
      </w: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t>Ширяевского сельского поселения</w:t>
      </w: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t>Калачеевского муниципального района</w:t>
      </w: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t>Воронежской области</w:t>
      </w: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t>от «0</w:t>
      </w:r>
      <w:r w:rsidR="006D1C00">
        <w:rPr>
          <w:rFonts w:ascii="Arial" w:hAnsi="Arial" w:cs="Arial"/>
          <w:color w:val="000000"/>
          <w:spacing w:val="2"/>
          <w:sz w:val="24"/>
        </w:rPr>
        <w:t>6</w:t>
      </w:r>
      <w:r w:rsidRPr="00010356">
        <w:rPr>
          <w:rFonts w:ascii="Arial" w:hAnsi="Arial" w:cs="Arial"/>
          <w:color w:val="000000"/>
          <w:spacing w:val="2"/>
          <w:sz w:val="24"/>
        </w:rPr>
        <w:t xml:space="preserve">» июня 2024 г. № </w:t>
      </w:r>
      <w:r w:rsidR="006D1C00">
        <w:rPr>
          <w:rFonts w:ascii="Arial" w:hAnsi="Arial" w:cs="Arial"/>
          <w:color w:val="000000"/>
          <w:spacing w:val="2"/>
          <w:sz w:val="24"/>
        </w:rPr>
        <w:t>43</w:t>
      </w:r>
    </w:p>
    <w:p w:rsidR="008D7145" w:rsidRDefault="008D7145" w:rsidP="008D7145">
      <w:pPr>
        <w:spacing w:after="0"/>
        <w:jc w:val="center"/>
        <w:rPr>
          <w:rFonts w:ascii="Arial" w:hAnsi="Arial" w:cs="Arial"/>
          <w:sz w:val="24"/>
        </w:rPr>
      </w:pPr>
    </w:p>
    <w:p w:rsidR="006D1C00" w:rsidRPr="00010356" w:rsidRDefault="006D1C00" w:rsidP="008D7145">
      <w:pPr>
        <w:spacing w:after="0"/>
        <w:jc w:val="center"/>
        <w:rPr>
          <w:rFonts w:ascii="Arial" w:hAnsi="Arial" w:cs="Arial"/>
          <w:sz w:val="24"/>
        </w:rPr>
      </w:pPr>
    </w:p>
    <w:p w:rsidR="001C21EB" w:rsidRPr="006D1C00" w:rsidRDefault="001C21EB" w:rsidP="008D7145">
      <w:pPr>
        <w:spacing w:after="0"/>
        <w:jc w:val="center"/>
        <w:rPr>
          <w:rFonts w:ascii="Arial" w:hAnsi="Arial" w:cs="Arial"/>
          <w:b/>
          <w:sz w:val="24"/>
        </w:rPr>
      </w:pPr>
      <w:r w:rsidRPr="006D1C00">
        <w:rPr>
          <w:rFonts w:ascii="Arial" w:hAnsi="Arial" w:cs="Arial"/>
          <w:b/>
          <w:sz w:val="24"/>
        </w:rPr>
        <w:t>Правила присвоения реестровых номеров</w:t>
      </w:r>
    </w:p>
    <w:p w:rsidR="008D7145" w:rsidRPr="006D1C00" w:rsidRDefault="001C21EB" w:rsidP="00C637AB">
      <w:pPr>
        <w:spacing w:after="0"/>
        <w:jc w:val="center"/>
        <w:rPr>
          <w:rFonts w:ascii="Arial" w:hAnsi="Arial" w:cs="Arial"/>
          <w:b/>
          <w:sz w:val="24"/>
        </w:rPr>
      </w:pPr>
      <w:r w:rsidRPr="006D1C00">
        <w:rPr>
          <w:rFonts w:ascii="Arial" w:hAnsi="Arial" w:cs="Arial"/>
          <w:b/>
          <w:sz w:val="24"/>
        </w:rPr>
        <w:t xml:space="preserve"> объектам из реестра муниципального имущества </w:t>
      </w:r>
      <w:r w:rsidR="008D7145" w:rsidRPr="006D1C00">
        <w:rPr>
          <w:rFonts w:ascii="Arial" w:hAnsi="Arial" w:cs="Arial"/>
          <w:b/>
          <w:sz w:val="24"/>
        </w:rPr>
        <w:t>Ширяевского сельского поселения Калачеевского муниципального района Воронежской области</w:t>
      </w: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010356">
        <w:rPr>
          <w:rFonts w:ascii="Arial" w:hAnsi="Arial" w:cs="Arial"/>
          <w:sz w:val="24"/>
        </w:rPr>
        <w:t>1. Настоящие Правила присвоения реестровых номеров объектам из реестра муниципального имущества Ширяевского сельского поселения Калачеевского муниципального района Воронежской области (далее – Правила) устанавливают структуру и порядок формирования реестрового номера объектов из реестра муниципального имущества Ширяевского сельского поселения Калачеевского муниципального района Воронежской области.</w:t>
      </w: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010356">
        <w:rPr>
          <w:rFonts w:ascii="Arial" w:hAnsi="Arial" w:cs="Arial"/>
          <w:sz w:val="24"/>
        </w:rPr>
        <w:t xml:space="preserve">2. Настоящие Правила руководствуются </w:t>
      </w:r>
      <w:r w:rsidRPr="00010356">
        <w:rPr>
          <w:rFonts w:ascii="Arial" w:hAnsi="Arial" w:cs="Arial"/>
          <w:sz w:val="24"/>
          <w:shd w:val="clear" w:color="auto" w:fill="FFFFFF"/>
        </w:rPr>
        <w:t>Приказом Минфина России от 10.10.2023 г. № 163н «Об утверждении Порядка ведения органами местного самоуправления реестров муниципального имущества», вступившими в силу 17 февраля 2024 года.</w:t>
      </w: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010356">
        <w:rPr>
          <w:rFonts w:ascii="Arial" w:hAnsi="Arial" w:cs="Arial"/>
          <w:color w:val="000000"/>
          <w:spacing w:val="2"/>
          <w:sz w:val="24"/>
        </w:rPr>
        <w:t xml:space="preserve">3. </w:t>
      </w:r>
      <w:r w:rsidRPr="00010356">
        <w:rPr>
          <w:rFonts w:ascii="Arial" w:hAnsi="Arial" w:cs="Arial"/>
          <w:sz w:val="24"/>
          <w:shd w:val="clear" w:color="auto" w:fill="FFFFFF"/>
        </w:rPr>
        <w:t>Реестровый номер присваивается каждому объекту из реестра муниципального имущества, включаемому в разделы 1 и 2.</w:t>
      </w: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010356">
        <w:rPr>
          <w:rFonts w:ascii="Arial" w:hAnsi="Arial" w:cs="Arial"/>
          <w:sz w:val="24"/>
          <w:shd w:val="clear" w:color="auto" w:fill="FFFFFF"/>
        </w:rPr>
        <w:t>4. По структуре реестровый номер состоит из цифр. Например, 1,2,100 и т.д.</w:t>
      </w: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010356">
        <w:rPr>
          <w:rFonts w:ascii="Arial" w:hAnsi="Arial" w:cs="Arial"/>
          <w:sz w:val="24"/>
          <w:shd w:val="clear" w:color="auto" w:fill="FFFFFF"/>
        </w:rPr>
        <w:t>5. Реестровый номер не имеет разрядности. Может иметь один, два и более разряда. Например, 1, 2, 34, 56 и т.д.</w:t>
      </w: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010356">
        <w:rPr>
          <w:rFonts w:ascii="Arial" w:hAnsi="Arial" w:cs="Arial"/>
          <w:sz w:val="24"/>
          <w:shd w:val="clear" w:color="auto" w:fill="FFFFFF"/>
        </w:rPr>
        <w:t xml:space="preserve">6. Реестровый номер присваивается в порядке очередности постановки нового объекта в реестр </w:t>
      </w:r>
      <w:r w:rsidRPr="00010356">
        <w:rPr>
          <w:rFonts w:ascii="Arial" w:hAnsi="Arial" w:cs="Arial"/>
          <w:sz w:val="24"/>
        </w:rPr>
        <w:t>муниципального имущества</w:t>
      </w:r>
      <w:r w:rsidRPr="00010356">
        <w:rPr>
          <w:rFonts w:ascii="Arial" w:hAnsi="Arial" w:cs="Arial"/>
          <w:sz w:val="24"/>
          <w:shd w:val="clear" w:color="auto" w:fill="FFFFFF"/>
        </w:rPr>
        <w:t>.</w:t>
      </w: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010356">
        <w:rPr>
          <w:rFonts w:ascii="Arial" w:hAnsi="Arial" w:cs="Arial"/>
          <w:sz w:val="24"/>
          <w:shd w:val="clear" w:color="auto" w:fill="FFFFFF"/>
        </w:rPr>
        <w:t xml:space="preserve">7. Реестровый номер присваивается единожды на весь срок включения объекта в реестр </w:t>
      </w:r>
      <w:r w:rsidRPr="00010356">
        <w:rPr>
          <w:rFonts w:ascii="Arial" w:hAnsi="Arial" w:cs="Arial"/>
          <w:sz w:val="24"/>
        </w:rPr>
        <w:t>муниципального имущества</w:t>
      </w:r>
      <w:r w:rsidRPr="00010356">
        <w:rPr>
          <w:rFonts w:ascii="Arial" w:hAnsi="Arial" w:cs="Arial"/>
          <w:sz w:val="24"/>
          <w:shd w:val="clear" w:color="auto" w:fill="FFFFFF"/>
        </w:rPr>
        <w:t>.</w:t>
      </w: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010356">
        <w:rPr>
          <w:rFonts w:ascii="Arial" w:hAnsi="Arial" w:cs="Arial"/>
          <w:sz w:val="24"/>
          <w:shd w:val="clear" w:color="auto" w:fill="FFFFFF"/>
        </w:rPr>
        <w:t xml:space="preserve">8. При переносе объекта из одного раздела реестра </w:t>
      </w:r>
      <w:r w:rsidRPr="00010356">
        <w:rPr>
          <w:rFonts w:ascii="Arial" w:hAnsi="Arial" w:cs="Arial"/>
          <w:sz w:val="24"/>
        </w:rPr>
        <w:t xml:space="preserve">муниципального имущества </w:t>
      </w:r>
      <w:r w:rsidRPr="00010356">
        <w:rPr>
          <w:rFonts w:ascii="Arial" w:hAnsi="Arial" w:cs="Arial"/>
          <w:sz w:val="24"/>
          <w:shd w:val="clear" w:color="auto" w:fill="FFFFFF"/>
        </w:rPr>
        <w:t>в другой реестровый номер переносится вместе с объектом муниципального имущества.</w:t>
      </w:r>
    </w:p>
    <w:p w:rsidR="00C637AB" w:rsidRPr="00010356" w:rsidRDefault="00C637AB" w:rsidP="00C637AB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010356">
        <w:rPr>
          <w:rFonts w:ascii="Arial" w:hAnsi="Arial" w:cs="Arial"/>
          <w:sz w:val="24"/>
          <w:shd w:val="clear" w:color="auto" w:fill="FFFFFF"/>
        </w:rPr>
        <w:t xml:space="preserve">9. При исключении объекта из реестра </w:t>
      </w:r>
      <w:r w:rsidRPr="00010356">
        <w:rPr>
          <w:rFonts w:ascii="Arial" w:hAnsi="Arial" w:cs="Arial"/>
          <w:sz w:val="24"/>
        </w:rPr>
        <w:t xml:space="preserve">муниципального имущества </w:t>
      </w:r>
      <w:r w:rsidRPr="00010356">
        <w:rPr>
          <w:rFonts w:ascii="Arial" w:hAnsi="Arial" w:cs="Arial"/>
          <w:sz w:val="24"/>
          <w:shd w:val="clear" w:color="auto" w:fill="FFFFFF"/>
        </w:rPr>
        <w:t>реестровый номер объекта не может быть использован для других объектов.</w:t>
      </w:r>
    </w:p>
    <w:p w:rsidR="008D7145" w:rsidRPr="00010356" w:rsidRDefault="00C637AB" w:rsidP="006C0B77">
      <w:pPr>
        <w:spacing w:after="0"/>
        <w:ind w:firstLine="709"/>
        <w:jc w:val="both"/>
        <w:rPr>
          <w:rFonts w:ascii="Arial" w:hAnsi="Arial" w:cs="Arial"/>
          <w:sz w:val="22"/>
          <w:szCs w:val="24"/>
        </w:rPr>
      </w:pPr>
      <w:r w:rsidRPr="00010356">
        <w:rPr>
          <w:rFonts w:ascii="Arial" w:hAnsi="Arial" w:cs="Arial"/>
          <w:sz w:val="24"/>
          <w:shd w:val="clear" w:color="auto" w:fill="FFFFFF"/>
        </w:rPr>
        <w:t xml:space="preserve">10. В случае включения в реестр </w:t>
      </w:r>
      <w:r w:rsidRPr="00010356">
        <w:rPr>
          <w:rFonts w:ascii="Arial" w:hAnsi="Arial" w:cs="Arial"/>
          <w:sz w:val="24"/>
        </w:rPr>
        <w:t xml:space="preserve">муниципального имущества </w:t>
      </w:r>
      <w:r w:rsidRPr="00010356">
        <w:rPr>
          <w:rFonts w:ascii="Arial" w:hAnsi="Arial" w:cs="Arial"/>
          <w:sz w:val="24"/>
          <w:shd w:val="clear" w:color="auto" w:fill="FFFFFF"/>
        </w:rPr>
        <w:t>объекта, ранее стоявшего в реестре и исключенного из него по каким-либо причинам, этому объекту присваивается следующий по очередности реестровый номер. Ранее присвоенный реестровый номер исключенного объекта считается уже использованным в реестре и не подлежит присвоению ни этому объекту, ни любому другому.</w:t>
      </w:r>
    </w:p>
    <w:sectPr w:rsidR="008D7145" w:rsidRPr="00010356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35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1EB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6E69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0F3D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1C00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7D6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14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B7E93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3B4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7AB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6C7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01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47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250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0F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E9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2024-06-10T05:49:00Z</cp:lastPrinted>
  <dcterms:created xsi:type="dcterms:W3CDTF">2024-05-15T12:48:00Z</dcterms:created>
  <dcterms:modified xsi:type="dcterms:W3CDTF">2024-06-10T05:51:00Z</dcterms:modified>
</cp:coreProperties>
</file>