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3532AD">
        <w:rPr>
          <w:rFonts w:ascii="Arial" w:hAnsi="Arial" w:cs="Arial"/>
          <w:sz w:val="28"/>
          <w:szCs w:val="24"/>
        </w:rPr>
        <w:t>26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05A5A">
        <w:rPr>
          <w:rFonts w:ascii="Arial" w:hAnsi="Arial" w:cs="Arial"/>
          <w:sz w:val="28"/>
          <w:szCs w:val="24"/>
        </w:rPr>
        <w:t>декабря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2022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532AD">
        <w:rPr>
          <w:rFonts w:ascii="Arial" w:hAnsi="Arial" w:cs="Arial"/>
          <w:sz w:val="28"/>
          <w:szCs w:val="24"/>
        </w:rPr>
        <w:t>72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13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62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предоставлению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муниципальной услуги «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Раздел, объединение и перераспределение земельных участков, находящихся в муниципальной собственности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3532AD">
        <w:rPr>
          <w:rFonts w:ascii="Arial" w:hAnsi="Arial" w:cs="Arial"/>
          <w:b/>
          <w:bCs/>
          <w:kern w:val="28"/>
          <w:sz w:val="32"/>
          <w:szCs w:val="32"/>
        </w:rPr>
        <w:t>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25F50" w:rsidRPr="00625F50" w:rsidRDefault="00625F5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625F5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3532AD">
        <w:rPr>
          <w:rFonts w:ascii="Arial" w:hAnsi="Arial" w:cs="Arial"/>
          <w:bCs/>
          <w:kern w:val="28"/>
        </w:rPr>
        <w:t>13</w:t>
      </w:r>
      <w:r w:rsidR="001067EA" w:rsidRPr="001067EA">
        <w:rPr>
          <w:rFonts w:ascii="Arial" w:hAnsi="Arial" w:cs="Arial"/>
          <w:bCs/>
          <w:kern w:val="28"/>
        </w:rPr>
        <w:t>.</w:t>
      </w:r>
      <w:r w:rsidR="003532AD">
        <w:rPr>
          <w:rFonts w:ascii="Arial" w:hAnsi="Arial" w:cs="Arial"/>
          <w:bCs/>
          <w:kern w:val="28"/>
        </w:rPr>
        <w:t>04</w:t>
      </w:r>
      <w:r w:rsidR="001067EA" w:rsidRPr="001067EA">
        <w:rPr>
          <w:rFonts w:ascii="Arial" w:hAnsi="Arial" w:cs="Arial"/>
          <w:bCs/>
          <w:kern w:val="28"/>
        </w:rPr>
        <w:t>.201</w:t>
      </w:r>
      <w:r w:rsidR="003532AD">
        <w:rPr>
          <w:rFonts w:ascii="Arial" w:hAnsi="Arial" w:cs="Arial"/>
          <w:bCs/>
          <w:kern w:val="28"/>
        </w:rPr>
        <w:t>6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3532AD">
        <w:rPr>
          <w:rFonts w:ascii="Arial" w:hAnsi="Arial" w:cs="Arial"/>
          <w:bCs/>
          <w:kern w:val="28"/>
        </w:rPr>
        <w:t>62</w:t>
      </w:r>
      <w:r w:rsidR="001067EA" w:rsidRPr="001067EA">
        <w:rPr>
          <w:rFonts w:ascii="Arial" w:hAnsi="Arial" w:cs="Arial"/>
          <w:bCs/>
          <w:kern w:val="28"/>
        </w:rPr>
        <w:t xml:space="preserve"> «</w:t>
      </w:r>
      <w:r w:rsidR="003532AD" w:rsidRPr="003532AD">
        <w:rPr>
          <w:rFonts w:ascii="Arial" w:hAnsi="Arial" w:cs="Arial"/>
          <w:bCs/>
          <w:kern w:val="28"/>
        </w:rPr>
        <w:t>Об утверждении административного регламента по предоставлению муниципальной услуги «Раздел, объединение и перераспределение земельных участков, находящихся в муниципальной собственности</w:t>
      </w:r>
      <w:r w:rsidR="001067EA" w:rsidRPr="001067EA">
        <w:rPr>
          <w:rFonts w:ascii="Arial" w:hAnsi="Arial" w:cs="Arial"/>
          <w:bCs/>
          <w:kern w:val="28"/>
        </w:rPr>
        <w:t xml:space="preserve">» (в редакции постановлений от </w:t>
      </w:r>
      <w:r w:rsidR="003532AD">
        <w:rPr>
          <w:rFonts w:ascii="Arial" w:hAnsi="Arial" w:cs="Arial"/>
          <w:bCs/>
          <w:kern w:val="28"/>
        </w:rPr>
        <w:t>24</w:t>
      </w:r>
      <w:r w:rsidR="001067EA" w:rsidRPr="001067EA">
        <w:rPr>
          <w:rFonts w:ascii="Arial" w:hAnsi="Arial" w:cs="Arial"/>
          <w:bCs/>
          <w:kern w:val="28"/>
        </w:rPr>
        <w:t>.0</w:t>
      </w:r>
      <w:r w:rsidR="003532AD">
        <w:rPr>
          <w:rFonts w:ascii="Arial" w:hAnsi="Arial" w:cs="Arial"/>
          <w:bCs/>
          <w:kern w:val="28"/>
        </w:rPr>
        <w:t>1</w:t>
      </w:r>
      <w:r w:rsidR="001067EA" w:rsidRPr="001067EA">
        <w:rPr>
          <w:rFonts w:ascii="Arial" w:hAnsi="Arial" w:cs="Arial"/>
          <w:bCs/>
          <w:kern w:val="28"/>
        </w:rPr>
        <w:t>.201</w:t>
      </w:r>
      <w:r w:rsidR="003532AD">
        <w:rPr>
          <w:rFonts w:ascii="Arial" w:hAnsi="Arial" w:cs="Arial"/>
          <w:bCs/>
          <w:kern w:val="28"/>
        </w:rPr>
        <w:t>7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3532AD">
        <w:rPr>
          <w:rFonts w:ascii="Arial" w:hAnsi="Arial" w:cs="Arial"/>
          <w:bCs/>
          <w:kern w:val="28"/>
        </w:rPr>
        <w:t>10</w:t>
      </w:r>
      <w:r w:rsidR="001067EA" w:rsidRPr="001067EA">
        <w:rPr>
          <w:rFonts w:ascii="Arial" w:hAnsi="Arial" w:cs="Arial"/>
          <w:bCs/>
          <w:kern w:val="28"/>
        </w:rPr>
        <w:t>, от 14.0</w:t>
      </w:r>
      <w:r w:rsidR="003532AD">
        <w:rPr>
          <w:rFonts w:ascii="Arial" w:hAnsi="Arial" w:cs="Arial"/>
          <w:bCs/>
          <w:kern w:val="28"/>
        </w:rPr>
        <w:t>3</w:t>
      </w:r>
      <w:r w:rsidR="001067EA" w:rsidRPr="001067EA">
        <w:rPr>
          <w:rFonts w:ascii="Arial" w:hAnsi="Arial" w:cs="Arial"/>
          <w:bCs/>
          <w:kern w:val="28"/>
        </w:rPr>
        <w:t xml:space="preserve">.2019 г. № </w:t>
      </w:r>
      <w:r w:rsidR="003532AD">
        <w:rPr>
          <w:rFonts w:ascii="Arial" w:hAnsi="Arial" w:cs="Arial"/>
          <w:bCs/>
          <w:kern w:val="28"/>
        </w:rPr>
        <w:t>16</w:t>
      </w:r>
      <w:r w:rsidR="001067EA" w:rsidRPr="001067EA">
        <w:rPr>
          <w:rFonts w:ascii="Arial" w:hAnsi="Arial" w:cs="Arial"/>
          <w:bCs/>
          <w:kern w:val="28"/>
        </w:rPr>
        <w:t>)</w:t>
      </w:r>
      <w:r w:rsidR="00625F5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0C0BF9" w:rsidRDefault="000C0BF9" w:rsidP="000C0BF9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0C0BF9" w:rsidRPr="00E66747" w:rsidRDefault="00625F50" w:rsidP="000C0B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0C0BF9" w:rsidRPr="00E66747">
        <w:rPr>
          <w:rFonts w:ascii="Arial" w:hAnsi="Arial" w:cs="Arial"/>
        </w:rPr>
        <w:t>«5.</w:t>
      </w:r>
      <w:r w:rsidR="000C0BF9" w:rsidRPr="00E66747">
        <w:rPr>
          <w:rFonts w:ascii="Arial" w:hAnsi="Arial" w:cs="Arial"/>
          <w:lang w:eastAsia="ar-SA"/>
        </w:rPr>
        <w:t xml:space="preserve"> </w:t>
      </w:r>
      <w:r w:rsidR="000C0BF9" w:rsidRPr="00E66747">
        <w:rPr>
          <w:rFonts w:ascii="Arial" w:hAnsi="Arial" w:cs="Arial"/>
          <w:bCs/>
        </w:rPr>
        <w:t>Досудебный (внесудебный) порядок</w:t>
      </w:r>
      <w:r w:rsidR="000C0BF9">
        <w:rPr>
          <w:rFonts w:ascii="Arial" w:hAnsi="Arial" w:cs="Arial"/>
          <w:bCs/>
        </w:rPr>
        <w:t xml:space="preserve"> </w:t>
      </w:r>
      <w:r w:rsidR="000C0BF9"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E66747">
        <w:rPr>
          <w:rFonts w:ascii="Arial" w:hAnsi="Arial" w:cs="Arial"/>
          <w:bCs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услуги, у заявителя;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поселения.</w:t>
      </w:r>
      <w:proofErr w:type="gramEnd"/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="003532AD">
        <w:rPr>
          <w:rFonts w:ascii="Arial" w:eastAsia="Calibri" w:hAnsi="Arial" w:cs="Arial"/>
          <w:bCs/>
        </w:rPr>
        <w:t xml:space="preserve"> 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2E3E1F">
        <w:rPr>
          <w:rFonts w:ascii="Arial" w:hAnsi="Arial" w:cs="Arial"/>
          <w:bCs/>
          <w:szCs w:val="28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625F50">
        <w:rPr>
          <w:rFonts w:ascii="Arial" w:hAnsi="Arial" w:cs="Arial"/>
          <w:bCs/>
        </w:rPr>
        <w:t xml:space="preserve">Ширяевского сельского </w:t>
      </w:r>
      <w:r w:rsidR="00634968">
        <w:rPr>
          <w:rFonts w:ascii="Arial" w:hAnsi="Arial" w:cs="Arial"/>
          <w:bCs/>
        </w:rPr>
        <w:t>поселения</w:t>
      </w:r>
      <w:r w:rsidR="00625F50">
        <w:rPr>
          <w:rFonts w:ascii="Arial" w:hAnsi="Arial" w:cs="Arial"/>
          <w:bCs/>
        </w:rPr>
        <w:t xml:space="preserve"> Калачеевского муниципального района Воронежской области (далее – глава Ширяевского сельского поселения)</w:t>
      </w:r>
      <w:r w:rsidRPr="002E3E1F">
        <w:rPr>
          <w:rFonts w:ascii="Arial" w:hAnsi="Arial" w:cs="Arial"/>
          <w:bCs/>
        </w:rPr>
        <w:t>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 w:rsidR="00625F50">
        <w:rPr>
          <w:rFonts w:ascii="Arial" w:hAnsi="Arial" w:cs="Arial"/>
          <w:bCs/>
        </w:rPr>
        <w:t xml:space="preserve">Ширяевского сельского </w:t>
      </w:r>
      <w:r w:rsidR="00634968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 w:rsidR="00625F50">
        <w:rPr>
          <w:rFonts w:ascii="Arial" w:eastAsia="Calibri" w:hAnsi="Arial" w:cs="Arial"/>
          <w:bCs/>
        </w:rPr>
        <w:t xml:space="preserve"> </w:t>
      </w:r>
      <w:r w:rsidR="00625F50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625F50">
        <w:rPr>
          <w:rFonts w:ascii="Arial" w:eastAsia="Calibri" w:hAnsi="Arial" w:cs="Arial"/>
          <w:bCs/>
        </w:rPr>
        <w:t>;</w:t>
      </w:r>
      <w:proofErr w:type="gramEnd"/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</w:t>
      </w:r>
      <w:r w:rsidRPr="00CF270C">
        <w:rPr>
          <w:rFonts w:ascii="Arial" w:hAnsi="Arial" w:cs="Arial"/>
          <w:bCs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F270C">
        <w:rPr>
          <w:rFonts w:ascii="Arial" w:hAnsi="Arial" w:cs="Arial"/>
          <w:bCs/>
        </w:rPr>
        <w:t>неудобства</w:t>
      </w:r>
      <w:proofErr w:type="gramEnd"/>
      <w:r w:rsidRPr="00CF270C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</w:t>
      </w:r>
      <w:proofErr w:type="gramStart"/>
      <w:r w:rsidRPr="00CF270C">
        <w:rPr>
          <w:rFonts w:ascii="Arial" w:hAnsi="Arial" w:cs="Arial"/>
          <w:bCs/>
        </w:rPr>
        <w:t>жалобы</w:t>
      </w:r>
      <w:proofErr w:type="gramEnd"/>
      <w:r w:rsidRPr="00CF270C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</w:t>
      </w:r>
      <w:r w:rsidRPr="00CF270C">
        <w:rPr>
          <w:rFonts w:ascii="Arial" w:hAnsi="Arial" w:cs="Arial"/>
          <w:bCs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A018FA" w:rsidRPr="007F1ADF" w:rsidRDefault="00A018FA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A018FA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B2117"/>
    <w:rsid w:val="000C0BF9"/>
    <w:rsid w:val="000C1E27"/>
    <w:rsid w:val="001067EA"/>
    <w:rsid w:val="00110C7C"/>
    <w:rsid w:val="001B021B"/>
    <w:rsid w:val="0021080A"/>
    <w:rsid w:val="002444F5"/>
    <w:rsid w:val="002F7150"/>
    <w:rsid w:val="00350D8F"/>
    <w:rsid w:val="00351A2D"/>
    <w:rsid w:val="003532AD"/>
    <w:rsid w:val="00353C2C"/>
    <w:rsid w:val="00380151"/>
    <w:rsid w:val="00390B29"/>
    <w:rsid w:val="00391575"/>
    <w:rsid w:val="00393EB5"/>
    <w:rsid w:val="00405A5A"/>
    <w:rsid w:val="00425A8C"/>
    <w:rsid w:val="00460AC7"/>
    <w:rsid w:val="004E6BA6"/>
    <w:rsid w:val="004F1BE8"/>
    <w:rsid w:val="00553A06"/>
    <w:rsid w:val="00557223"/>
    <w:rsid w:val="005B7153"/>
    <w:rsid w:val="005C447C"/>
    <w:rsid w:val="005F34D5"/>
    <w:rsid w:val="00622E4D"/>
    <w:rsid w:val="00625F50"/>
    <w:rsid w:val="00634968"/>
    <w:rsid w:val="006406F6"/>
    <w:rsid w:val="006B16CC"/>
    <w:rsid w:val="006F1CA3"/>
    <w:rsid w:val="00723B89"/>
    <w:rsid w:val="00735677"/>
    <w:rsid w:val="007C050F"/>
    <w:rsid w:val="007F1D45"/>
    <w:rsid w:val="007F54CE"/>
    <w:rsid w:val="00842331"/>
    <w:rsid w:val="00864682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018FA"/>
    <w:rsid w:val="00A253C3"/>
    <w:rsid w:val="00A56B89"/>
    <w:rsid w:val="00AA0DD9"/>
    <w:rsid w:val="00AA470E"/>
    <w:rsid w:val="00AB7FFE"/>
    <w:rsid w:val="00AC31E3"/>
    <w:rsid w:val="00AD2639"/>
    <w:rsid w:val="00B06D14"/>
    <w:rsid w:val="00B742C4"/>
    <w:rsid w:val="00BA4D52"/>
    <w:rsid w:val="00BB26BD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43</cp:revision>
  <cp:lastPrinted>2022-12-22T06:20:00Z</cp:lastPrinted>
  <dcterms:created xsi:type="dcterms:W3CDTF">2022-04-11T05:26:00Z</dcterms:created>
  <dcterms:modified xsi:type="dcterms:W3CDTF">2022-12-22T06:21:00Z</dcterms:modified>
</cp:coreProperties>
</file>